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53270">
        <w:rPr>
          <w:rFonts w:ascii="仿宋_GB2312" w:eastAsia="仿宋_GB2312" w:hAnsi="仿宋_GB2312" w:cs="仿宋_GB2312" w:hint="eastAsia"/>
          <w:szCs w:val="21"/>
        </w:rPr>
        <w:t>。</w:t>
      </w:r>
      <w:r w:rsidR="00C53270">
        <w:rPr>
          <w:rFonts w:ascii="仿宋_GB2312" w:eastAsia="仿宋_GB2312" w:hAnsi="仿宋_GB2312" w:cs="仿宋_GB2312"/>
          <w:szCs w:val="21"/>
        </w:rPr>
        <w:t>2021年5月7日净值如下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C53270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1.0235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C5327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77,831,447.08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53270" w:rsidP="00C5327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2020-11-25T02:09:00Z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