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95500">
        <w:rPr>
          <w:rFonts w:ascii="仿宋_GB2312" w:eastAsia="仿宋_GB2312" w:hAnsi="仿宋_GB2312" w:cs="仿宋_GB2312" w:hint="eastAsia"/>
          <w:szCs w:val="21"/>
        </w:rPr>
        <w:t>。</w:t>
      </w:r>
      <w:r w:rsidR="00A95500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9550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95500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112,713,346.73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95500" w:rsidP="00A955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2020-12-29T01:40:00Z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