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F32F7">
        <w:rPr>
          <w:rFonts w:ascii="仿宋_GB2312" w:eastAsia="仿宋_GB2312" w:hAnsi="仿宋_GB2312" w:cs="仿宋_GB2312" w:hint="eastAsia"/>
          <w:szCs w:val="21"/>
        </w:rPr>
        <w:t>。</w:t>
      </w:r>
      <w:r w:rsidR="00EF32F7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F32F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F32F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269,167,399.83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F32F7" w:rsidP="00EF32F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076D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2021-01-27T06:21:00Z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