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F32D0">
        <w:rPr>
          <w:rFonts w:ascii="仿宋_GB2312" w:eastAsia="仿宋_GB2312" w:hAnsi="仿宋_GB2312" w:cs="仿宋_GB2312" w:hint="eastAsia"/>
          <w:szCs w:val="21"/>
        </w:rPr>
        <w:t>。</w:t>
      </w:r>
      <w:r w:rsidR="002F32D0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F32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F32D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190,573,631.56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F32D0" w:rsidP="002F32D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2021-03-09T06:59:00Z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