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679269" w14:textId="77777777" w:rsidR="000E06CD" w:rsidRDefault="00C66380">
      <w:pPr>
        <w:widowControl/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南银理财珠联璧合鑫逸稳增强两年3期封闭式公募人民币理财产品每周净值公告</w:t>
      </w:r>
    </w:p>
    <w:p w14:paraId="2C68C693" w14:textId="77777777" w:rsidR="000E06CD" w:rsidRDefault="00C66380">
      <w:pPr>
        <w:spacing w:line="360" w:lineRule="auto"/>
        <w:rPr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尊敬的投资者：</w:t>
      </w:r>
    </w:p>
    <w:p w14:paraId="4A96B5C4" w14:textId="7BC16826" w:rsidR="000E06CD" w:rsidRDefault="00C66380">
      <w:pPr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南银理财珠联璧合鑫逸稳增强两年3期封闭式公募人民币理财产品(产品登记编码Z7003221000015，内部销售代码Y40003)成立于2021年4月21日,到期日为2023年5月24日</w:t>
      </w:r>
      <w:r w:rsidR="000D41B5">
        <w:rPr>
          <w:rFonts w:ascii="仿宋_GB2312" w:eastAsia="仿宋_GB2312" w:hAnsi="仿宋_GB2312" w:cs="仿宋_GB2312" w:hint="eastAsia"/>
          <w:szCs w:val="21"/>
        </w:rPr>
        <w:t>。</w:t>
      </w:r>
      <w:r w:rsidR="000D41B5">
        <w:rPr>
          <w:rFonts w:ascii="仿宋_GB2312" w:eastAsia="仿宋_GB2312" w:hAnsi="仿宋_GB2312" w:cs="仿宋_GB2312"/>
          <w:szCs w:val="21"/>
        </w:rPr>
        <w:t>2021年6月18日净值如下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Style w:val="aa"/>
        <w:tblW w:w="8472" w:type="dxa"/>
        <w:tblLayout w:type="fixed"/>
        <w:tblLook w:val="04A0" w:firstRow="1" w:lastRow="0" w:firstColumn="1" w:lastColumn="0" w:noHBand="0" w:noVBand="1"/>
      </w:tblPr>
      <w:tblGrid>
        <w:gridCol w:w="3652"/>
        <w:gridCol w:w="4820"/>
      </w:tblGrid>
      <w:tr w:rsidR="000E06CD" w14:paraId="73C732DE" w14:textId="77777777">
        <w:trPr>
          <w:trHeight w:val="632"/>
        </w:trPr>
        <w:tc>
          <w:tcPr>
            <w:tcW w:w="3652" w:type="dxa"/>
            <w:vAlign w:val="center"/>
          </w:tcPr>
          <w:p w14:paraId="12C7FB2B" w14:textId="77777777" w:rsidR="000E06CD" w:rsidRDefault="00C66380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14:paraId="1CFB67BB" w14:textId="77777777" w:rsidR="000E06CD" w:rsidRPr="00C56282" w:rsidRDefault="000D41B5">
            <w:pPr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/>
                <w:bCs/>
                <w:szCs w:val="21"/>
              </w:rPr>
              <w:t>1.0075</w:t>
            </w:r>
          </w:p>
        </w:tc>
      </w:tr>
      <w:tr w:rsidR="000E06CD" w14:paraId="189950A9" w14:textId="77777777">
        <w:trPr>
          <w:trHeight w:val="152"/>
        </w:trPr>
        <w:tc>
          <w:tcPr>
            <w:tcW w:w="3652" w:type="dxa"/>
          </w:tcPr>
          <w:p w14:paraId="3BF768DB" w14:textId="77777777" w:rsidR="000E06CD" w:rsidRDefault="00C66380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资产净值（元）</w:t>
            </w:r>
          </w:p>
        </w:tc>
        <w:tc>
          <w:tcPr>
            <w:tcW w:w="4820" w:type="dxa"/>
          </w:tcPr>
          <w:p w14:paraId="1D7E7D4A" w14:textId="77777777" w:rsidR="000E06CD" w:rsidRDefault="000D41B5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/>
                <w:szCs w:val="21"/>
              </w:rPr>
              <w:t>133,616,639.50</w:t>
            </w:r>
          </w:p>
        </w:tc>
      </w:tr>
    </w:tbl>
    <w:p w14:paraId="4CB80F87" w14:textId="77777777" w:rsidR="000E06CD" w:rsidRDefault="00C66380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：1.本产品公布净值至小数点后四位,实际收益以投资者收到金额为准。</w:t>
      </w:r>
    </w:p>
    <w:p w14:paraId="4C38875B" w14:textId="77777777" w:rsidR="000E06CD" w:rsidRDefault="00C66380">
      <w:pPr>
        <w:ind w:firstLineChars="250" w:firstLine="525"/>
        <w:jc w:val="lef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2.份额净值是当日的理财产品单位净值，资产净值是资产对应总价值与其包含的负债之差。</w:t>
      </w:r>
    </w:p>
    <w:p w14:paraId="2FAD9BAE" w14:textId="77777777" w:rsidR="000E06CD" w:rsidRDefault="00C66380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14:paraId="323A3216" w14:textId="77777777" w:rsidR="000E06CD" w:rsidRDefault="00C66380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特此公告。</w:t>
      </w:r>
    </w:p>
    <w:p w14:paraId="7DA04197" w14:textId="77777777" w:rsidR="000E06CD" w:rsidRDefault="000E06CD">
      <w:pPr>
        <w:ind w:firstLineChars="200" w:firstLine="422"/>
        <w:jc w:val="left"/>
        <w:rPr>
          <w:rFonts w:ascii="仿宋_GB2312" w:eastAsia="仿宋_GB2312" w:hAnsi="仿宋_GB2312" w:cs="仿宋_GB2312"/>
          <w:b/>
          <w:bCs/>
          <w:szCs w:val="21"/>
        </w:rPr>
      </w:pPr>
    </w:p>
    <w:p w14:paraId="080148A0" w14:textId="77777777" w:rsidR="000E06CD" w:rsidRDefault="000E06CD">
      <w:pPr>
        <w:spacing w:line="360" w:lineRule="auto"/>
        <w:ind w:firstLineChars="200" w:firstLine="420"/>
        <w:jc w:val="left"/>
        <w:rPr>
          <w:rFonts w:ascii="仿宋_GB2312" w:eastAsia="仿宋_GB2312" w:hAnsi="仿宋_GB2312" w:cs="仿宋_GB2312"/>
          <w:szCs w:val="21"/>
        </w:rPr>
      </w:pPr>
    </w:p>
    <w:p w14:paraId="344BE4E3" w14:textId="77777777" w:rsidR="000E06CD" w:rsidRDefault="00C66380">
      <w:pPr>
        <w:spacing w:line="360" w:lineRule="auto"/>
        <w:ind w:firstLineChars="200"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南银理财有限责任公司</w:t>
      </w:r>
    </w:p>
    <w:p w14:paraId="5E98AC3C" w14:textId="31C9A8C8" w:rsidR="000E06CD" w:rsidRDefault="000D41B5" w:rsidP="000D41B5">
      <w:pPr>
        <w:spacing w:line="360" w:lineRule="auto"/>
        <w:ind w:firstLineChars="200" w:firstLine="420"/>
        <w:jc w:val="righ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/>
          <w:szCs w:val="21"/>
        </w:rPr>
        <w:t>2021年6月21日</w:t>
      </w:r>
    </w:p>
    <w:sectPr w:rsidR="000E06CD" w:rsidSect="000E06CD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4A419D" w14:textId="77777777" w:rsidR="00C66380" w:rsidRDefault="00C66380" w:rsidP="00C56282">
      <w:r>
        <w:separator/>
      </w:r>
    </w:p>
  </w:endnote>
  <w:endnote w:type="continuationSeparator" w:id="0">
    <w:p w14:paraId="5BE9B7D0" w14:textId="77777777" w:rsidR="00C66380" w:rsidRDefault="00C66380" w:rsidP="00C562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46A0FA" w14:textId="77777777" w:rsidR="00C66380" w:rsidRDefault="00C66380" w:rsidP="00C56282">
      <w:r>
        <w:separator/>
      </w:r>
    </w:p>
  </w:footnote>
  <w:footnote w:type="continuationSeparator" w:id="0">
    <w:p w14:paraId="72971D7D" w14:textId="77777777" w:rsidR="00C66380" w:rsidRDefault="00C66380" w:rsidP="00C5628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21E2B"/>
    <w:rsid w:val="00092BFD"/>
    <w:rsid w:val="000D41B5"/>
    <w:rsid w:val="000E06CD"/>
    <w:rsid w:val="002F73C8"/>
    <w:rsid w:val="00376483"/>
    <w:rsid w:val="004026F4"/>
    <w:rsid w:val="00421E2B"/>
    <w:rsid w:val="00553BD4"/>
    <w:rsid w:val="0061366B"/>
    <w:rsid w:val="00761E0C"/>
    <w:rsid w:val="0079602E"/>
    <w:rsid w:val="00816411"/>
    <w:rsid w:val="00817EB8"/>
    <w:rsid w:val="008D74DA"/>
    <w:rsid w:val="00AB50A2"/>
    <w:rsid w:val="00AD6556"/>
    <w:rsid w:val="00BA0BF0"/>
    <w:rsid w:val="00C17AC1"/>
    <w:rsid w:val="00C56282"/>
    <w:rsid w:val="00C66380"/>
    <w:rsid w:val="00F01BF7"/>
    <w:rsid w:val="029638A8"/>
    <w:rsid w:val="050C58F6"/>
    <w:rsid w:val="08283B7C"/>
    <w:rsid w:val="08DA5796"/>
    <w:rsid w:val="09F577AC"/>
    <w:rsid w:val="09F93983"/>
    <w:rsid w:val="0AC77758"/>
    <w:rsid w:val="0B1C7BA0"/>
    <w:rsid w:val="0CEF6977"/>
    <w:rsid w:val="101C6615"/>
    <w:rsid w:val="111168E4"/>
    <w:rsid w:val="119A2EA3"/>
    <w:rsid w:val="11B038FE"/>
    <w:rsid w:val="121E1253"/>
    <w:rsid w:val="12A01C84"/>
    <w:rsid w:val="13C41D91"/>
    <w:rsid w:val="15450BC0"/>
    <w:rsid w:val="15D86CE6"/>
    <w:rsid w:val="178B584E"/>
    <w:rsid w:val="17B45F18"/>
    <w:rsid w:val="193E08EA"/>
    <w:rsid w:val="19927F0E"/>
    <w:rsid w:val="19975BFC"/>
    <w:rsid w:val="19A03F18"/>
    <w:rsid w:val="1A473F2A"/>
    <w:rsid w:val="1AC307E8"/>
    <w:rsid w:val="1B9E2D59"/>
    <w:rsid w:val="1CD32F2F"/>
    <w:rsid w:val="1DF81E07"/>
    <w:rsid w:val="1E2C3E56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EE44D53"/>
    <w:rsid w:val="2FB511F4"/>
    <w:rsid w:val="31120DCC"/>
    <w:rsid w:val="31532F3B"/>
    <w:rsid w:val="324A1A86"/>
    <w:rsid w:val="328C47B3"/>
    <w:rsid w:val="32AB197F"/>
    <w:rsid w:val="353D07B1"/>
    <w:rsid w:val="355C1CB2"/>
    <w:rsid w:val="35E077A6"/>
    <w:rsid w:val="378C5045"/>
    <w:rsid w:val="3CA51418"/>
    <w:rsid w:val="3DBA6FAD"/>
    <w:rsid w:val="3E6B6719"/>
    <w:rsid w:val="3FFD6EA1"/>
    <w:rsid w:val="40FC2C49"/>
    <w:rsid w:val="43544DF2"/>
    <w:rsid w:val="463F7640"/>
    <w:rsid w:val="4649102F"/>
    <w:rsid w:val="471D2611"/>
    <w:rsid w:val="47FD78AF"/>
    <w:rsid w:val="490C193E"/>
    <w:rsid w:val="49AE49D4"/>
    <w:rsid w:val="4A3E156B"/>
    <w:rsid w:val="4A51409F"/>
    <w:rsid w:val="4A7C0306"/>
    <w:rsid w:val="4C014E7D"/>
    <w:rsid w:val="4C5E1F43"/>
    <w:rsid w:val="4C754E9D"/>
    <w:rsid w:val="4F6C5E0E"/>
    <w:rsid w:val="519F540D"/>
    <w:rsid w:val="52D41B71"/>
    <w:rsid w:val="52D96B13"/>
    <w:rsid w:val="53262175"/>
    <w:rsid w:val="53853B74"/>
    <w:rsid w:val="546E1D25"/>
    <w:rsid w:val="563230B2"/>
    <w:rsid w:val="578F3F01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12950ED"/>
    <w:rsid w:val="62F03245"/>
    <w:rsid w:val="64D200AF"/>
    <w:rsid w:val="652B5CF7"/>
    <w:rsid w:val="65854B04"/>
    <w:rsid w:val="67A63930"/>
    <w:rsid w:val="6B7935F2"/>
    <w:rsid w:val="6C0064A4"/>
    <w:rsid w:val="6DF109F6"/>
    <w:rsid w:val="6E733FA7"/>
    <w:rsid w:val="6E9478A6"/>
    <w:rsid w:val="6FA36576"/>
    <w:rsid w:val="71422C75"/>
    <w:rsid w:val="7301053F"/>
    <w:rsid w:val="735F7963"/>
    <w:rsid w:val="737B49A7"/>
    <w:rsid w:val="78243BF6"/>
    <w:rsid w:val="784641E2"/>
    <w:rsid w:val="78861B6C"/>
    <w:rsid w:val="78A143DA"/>
    <w:rsid w:val="78AE6FE6"/>
    <w:rsid w:val="78D852D9"/>
    <w:rsid w:val="79E9120D"/>
    <w:rsid w:val="7A466B3B"/>
    <w:rsid w:val="7DCD57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24B4E6"/>
  <w15:docId w15:val="{619E96AB-5EB1-4D04-8E39-D59530F9BE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semiHidden="1" w:unhideWhenUsed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E06CD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rsid w:val="000E06CD"/>
    <w:pPr>
      <w:jc w:val="left"/>
    </w:pPr>
  </w:style>
  <w:style w:type="paragraph" w:styleId="a4">
    <w:name w:val="Balloon Text"/>
    <w:basedOn w:val="a"/>
    <w:link w:val="a5"/>
    <w:qFormat/>
    <w:rsid w:val="000E06CD"/>
    <w:rPr>
      <w:sz w:val="18"/>
      <w:szCs w:val="18"/>
    </w:rPr>
  </w:style>
  <w:style w:type="paragraph" w:styleId="a6">
    <w:name w:val="footer"/>
    <w:basedOn w:val="a"/>
    <w:link w:val="a7"/>
    <w:qFormat/>
    <w:rsid w:val="000E06C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a9"/>
    <w:qFormat/>
    <w:rsid w:val="000E06C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a">
    <w:name w:val="Table Grid"/>
    <w:basedOn w:val="a1"/>
    <w:qFormat/>
    <w:rsid w:val="000E06CD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页眉 字符"/>
    <w:basedOn w:val="a0"/>
    <w:link w:val="a8"/>
    <w:qFormat/>
    <w:rsid w:val="000E06CD"/>
    <w:rPr>
      <w:rFonts w:ascii="Calibri" w:hAnsi="Calibri"/>
      <w:kern w:val="2"/>
      <w:sz w:val="18"/>
      <w:szCs w:val="18"/>
    </w:rPr>
  </w:style>
  <w:style w:type="character" w:customStyle="1" w:styleId="a7">
    <w:name w:val="页脚 字符"/>
    <w:basedOn w:val="a0"/>
    <w:link w:val="a6"/>
    <w:qFormat/>
    <w:rsid w:val="000E06CD"/>
    <w:rPr>
      <w:rFonts w:ascii="Calibri" w:hAnsi="Calibri"/>
      <w:kern w:val="2"/>
      <w:sz w:val="18"/>
      <w:szCs w:val="18"/>
    </w:rPr>
  </w:style>
  <w:style w:type="character" w:customStyle="1" w:styleId="a5">
    <w:name w:val="批注框文本 字符"/>
    <w:basedOn w:val="a0"/>
    <w:link w:val="a4"/>
    <w:qFormat/>
    <w:rsid w:val="000E06CD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</Words>
  <Characters>311</Characters>
  <Application>Microsoft Office Word</Application>
  <DocSecurity>0</DocSecurity>
  <Lines>2</Lines>
  <Paragraphs>1</Paragraphs>
  <ScaleCrop>false</ScaleCrop>
  <Company/>
  <LinksUpToDate>false</LinksUpToDate>
  <CharactersWithSpaces>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root</dc:creator>
  <cp:lastModifiedBy>Admin</cp:lastModifiedBy>
  <cp:revision>10</cp:revision>
  <dcterms:created xsi:type="dcterms:W3CDTF">2021-04-28T10:44:00Z</dcterms:created>
  <dcterms:modified xsi:type="dcterms:W3CDTF">2021-06-20T00:48:00Z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E4EA7DD4178440858A10FA36FD4B1CDD</vt:lpwstr>
  </property>
</Properties>
</file>