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E1C" w:rsidRDefault="00DF016E">
      <w:pPr>
        <w:adjustRightInd w:val="0"/>
        <w:snapToGrid w:val="0"/>
        <w:rPr>
          <w:rFonts w:ascii="黑体" w:eastAsia="黑体" w:hAnsi="黑体" w:cs="Arial"/>
          <w:color w:val="000000"/>
          <w:sz w:val="28"/>
          <w:szCs w:val="28"/>
        </w:rPr>
      </w:pPr>
      <w:bookmarkStart w:id="0" w:name="OLE_LINK2"/>
      <w:bookmarkStart w:id="1" w:name="_GoBack"/>
      <w:bookmarkEnd w:id="1"/>
      <w:r>
        <w:rPr>
          <w:noProof/>
        </w:rPr>
        <w:drawing>
          <wp:anchor distT="0" distB="0" distL="114300" distR="114300" simplePos="0" relativeHeight="251669504" behindDoc="0" locked="0" layoutInCell="1" allowOverlap="1">
            <wp:simplePos x="0" y="0"/>
            <wp:positionH relativeFrom="column">
              <wp:posOffset>5213350</wp:posOffset>
            </wp:positionH>
            <wp:positionV relativeFrom="paragraph">
              <wp:posOffset>-97155</wp:posOffset>
            </wp:positionV>
            <wp:extent cx="720000" cy="720000"/>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6534FD">
        <w:rPr>
          <w:rFonts w:ascii="黑体" w:eastAsia="黑体" w:hAnsi="黑体" w:cs="Arial"/>
          <w:color w:val="000000"/>
          <w:sz w:val="28"/>
          <w:szCs w:val="28"/>
        </w:rPr>
        <w:pict>
          <v:shapetype id="_x0000_t202" coordsize="21600,21600" o:spt="202" path="m,l,21600r21600,l21600,xe">
            <v:stroke joinstyle="miter"/>
            <v:path gradientshapeok="t" o:connecttype="rect"/>
          </v:shapetype>
          <v:shape id="_x0000_s1452" type="#_x0000_t202" style="position:absolute;left:0;text-align:left;margin-left:354.4pt;margin-top:26.15pt;width:204.1pt;height:22.8pt;z-index:251666432;mso-position-horizontal-relative:page;mso-position-vertical-relative:page;mso-width-relative:margin;mso-height-relative:margin" stroked="f">
            <v:textbox>
              <w:txbxContent>
                <w:p w:rsidR="00181397" w:rsidRDefault="00181397">
                  <w:pPr>
                    <w:jc w:val="right"/>
                    <w:rPr>
                      <w:rFonts w:ascii="仿宋_GB2312" w:eastAsia="仿宋_GB2312"/>
                    </w:rPr>
                  </w:pPr>
                  <w:r>
                    <w:rPr>
                      <w:rFonts w:ascii="仿宋_GB2312" w:eastAsia="仿宋_GB2312" w:hint="eastAsia"/>
                    </w:rPr>
                    <w:t>泰康人寿[2025]年金保险</w:t>
                  </w:r>
                  <w:r w:rsidR="000F298A">
                    <w:rPr>
                      <w:rFonts w:ascii="仿宋_GB2312" w:eastAsia="仿宋_GB2312" w:hint="eastAsia"/>
                    </w:rPr>
                    <w:t>059</w:t>
                  </w:r>
                  <w:r>
                    <w:rPr>
                      <w:rFonts w:ascii="仿宋_GB2312" w:eastAsia="仿宋_GB2312" w:hint="eastAsia"/>
                    </w:rPr>
                    <w:t>号</w:t>
                  </w:r>
                </w:p>
                <w:p w:rsidR="00181397" w:rsidRDefault="00181397">
                  <w:pPr>
                    <w:jc w:val="right"/>
                    <w:rPr>
                      <w:rFonts w:ascii="仿宋_GB2312" w:eastAsia="仿宋_GB2312"/>
                    </w:rPr>
                  </w:pPr>
                </w:p>
                <w:p w:rsidR="00181397" w:rsidRDefault="00181397">
                  <w:pPr>
                    <w:jc w:val="right"/>
                    <w:rPr>
                      <w:rFonts w:ascii="仿宋_GB2312" w:eastAsia="仿宋_GB2312"/>
                    </w:rPr>
                  </w:pPr>
                </w:p>
                <w:p w:rsidR="00181397" w:rsidRDefault="00181397">
                  <w:pPr>
                    <w:jc w:val="right"/>
                    <w:rPr>
                      <w:rFonts w:ascii="仿宋_GB2312" w:eastAsia="仿宋_GB2312"/>
                    </w:rPr>
                  </w:pPr>
                </w:p>
              </w:txbxContent>
            </v:textbox>
            <w10:wrap anchorx="page" anchory="page"/>
          </v:shape>
        </w:pict>
      </w:r>
    </w:p>
    <w:bookmarkEnd w:id="0"/>
    <w:p w:rsidR="00E16E1C" w:rsidRPr="00DF016E" w:rsidRDefault="006534FD">
      <w:pPr>
        <w:jc w:val="center"/>
        <w:rPr>
          <w:rFonts w:ascii="华文中宋" w:eastAsia="华文中宋"/>
          <w:b/>
          <w:sz w:val="28"/>
          <w:szCs w:val="28"/>
        </w:rPr>
      </w:pPr>
      <w:r>
        <w:rPr>
          <w:rFonts w:ascii="Arial" w:eastAsia="华文中宋" w:hAnsi="Arial"/>
          <w:b/>
          <w:kern w:val="0"/>
          <w:sz w:val="28"/>
          <w:szCs w:val="28"/>
        </w:rPr>
        <w:pict>
          <v:shape id="_x0000_s1451" type="#_x0000_t202" style="position:absolute;left:0;text-align:left;margin-left:354.4pt;margin-top:106pt;width:204.1pt;height:22.8pt;z-index:251665408;mso-position-horizontal-relative:page;mso-position-vertical-relative:page;mso-width-relative:margin;mso-height-relative:margin" stroked="f">
            <v:textbox>
              <w:txbxContent>
                <w:p w:rsidR="00181397" w:rsidRDefault="00181397">
                  <w:pPr>
                    <w:jc w:val="right"/>
                    <w:rPr>
                      <w:rFonts w:ascii="仿宋_GB2312" w:eastAsia="仿宋_GB2312"/>
                    </w:rPr>
                  </w:pPr>
                  <w:r>
                    <w:rPr>
                      <w:rFonts w:ascii="仿宋_GB2312" w:eastAsia="仿宋_GB2312" w:hint="eastAsia"/>
                    </w:rPr>
                    <w:t>请扫描以查询验证条款</w:t>
                  </w:r>
                </w:p>
                <w:p w:rsidR="00181397" w:rsidRDefault="00181397">
                  <w:pPr>
                    <w:jc w:val="right"/>
                    <w:rPr>
                      <w:rFonts w:ascii="仿宋_GB2312" w:eastAsia="仿宋_GB2312"/>
                    </w:rPr>
                  </w:pPr>
                </w:p>
                <w:p w:rsidR="00181397" w:rsidRDefault="00181397">
                  <w:pPr>
                    <w:jc w:val="right"/>
                    <w:rPr>
                      <w:rFonts w:ascii="仿宋_GB2312" w:eastAsia="仿宋_GB2312"/>
                    </w:rPr>
                  </w:pPr>
                </w:p>
                <w:p w:rsidR="00181397" w:rsidRDefault="00181397">
                  <w:pPr>
                    <w:jc w:val="right"/>
                  </w:pPr>
                </w:p>
              </w:txbxContent>
            </v:textbox>
            <w10:wrap anchorx="page" anchory="page"/>
          </v:shape>
        </w:pict>
      </w:r>
      <w:r w:rsidR="00181397">
        <w:rPr>
          <w:rFonts w:ascii="Arial" w:eastAsia="华文中宋" w:hAnsi="Arial" w:hint="eastAsia"/>
          <w:b/>
          <w:kern w:val="0"/>
          <w:sz w:val="28"/>
          <w:szCs w:val="28"/>
        </w:rPr>
        <w:t xml:space="preserve"> </w:t>
      </w:r>
      <w:r w:rsidR="00181397">
        <w:rPr>
          <w:rFonts w:ascii="Arial" w:eastAsia="华文中宋" w:hAnsi="Arial"/>
          <w:b/>
          <w:kern w:val="0"/>
          <w:sz w:val="28"/>
          <w:szCs w:val="28"/>
        </w:rPr>
        <w:t xml:space="preserve">   </w:t>
      </w:r>
      <w:r w:rsidR="00DF016E">
        <w:rPr>
          <w:rFonts w:ascii="Arial" w:eastAsia="华文中宋" w:hAnsi="Arial"/>
          <w:b/>
          <w:kern w:val="0"/>
          <w:sz w:val="28"/>
          <w:szCs w:val="28"/>
        </w:rPr>
        <w:t xml:space="preserve">            </w:t>
      </w:r>
      <w:r w:rsidR="00181397">
        <w:rPr>
          <w:rFonts w:ascii="Arial" w:eastAsia="华文中宋" w:hAnsi="Arial" w:hint="eastAsia"/>
          <w:b/>
          <w:kern w:val="0"/>
          <w:sz w:val="28"/>
          <w:szCs w:val="28"/>
        </w:rPr>
        <w:t>泰康幸福人生</w:t>
      </w:r>
      <w:r w:rsidR="00181397" w:rsidRPr="00CB2E96">
        <w:rPr>
          <w:rFonts w:ascii="华文中宋" w:eastAsia="华文中宋" w:hAnsi="华文中宋" w:hint="eastAsia"/>
          <w:b/>
          <w:kern w:val="0"/>
          <w:sz w:val="28"/>
          <w:szCs w:val="28"/>
        </w:rPr>
        <w:t>E</w:t>
      </w:r>
      <w:r w:rsidR="00181397">
        <w:rPr>
          <w:rFonts w:ascii="Arial" w:eastAsia="华文中宋" w:hAnsi="Arial" w:hint="eastAsia"/>
          <w:b/>
          <w:kern w:val="0"/>
          <w:sz w:val="28"/>
          <w:szCs w:val="28"/>
        </w:rPr>
        <w:t>款年金保险（分红型）</w:t>
      </w:r>
      <w:r w:rsidR="00181397">
        <w:rPr>
          <w:rFonts w:ascii="华文中宋" w:eastAsia="华文中宋" w:hint="eastAsia"/>
          <w:b/>
          <w:sz w:val="28"/>
          <w:szCs w:val="28"/>
        </w:rPr>
        <w:t>条款</w:t>
      </w:r>
    </w:p>
    <w:p w:rsidR="00E16E1C" w:rsidRDefault="00181397">
      <w:pPr>
        <w:widowControl/>
        <w:jc w:val="center"/>
        <w:rPr>
          <w:rFonts w:ascii="华文中宋" w:eastAsia="华文中宋"/>
          <w:b/>
          <w:sz w:val="28"/>
          <w:szCs w:val="28"/>
        </w:rPr>
      </w:pPr>
      <w:r>
        <w:rPr>
          <w:rFonts w:ascii="华文中宋" w:eastAsia="华文中宋" w:hint="eastAsia"/>
          <w:b/>
          <w:sz w:val="28"/>
          <w:szCs w:val="28"/>
        </w:rPr>
        <w:t>阅读指引</w:t>
      </w:r>
    </w:p>
    <w:p w:rsidR="00E16E1C" w:rsidRDefault="006534FD">
      <w:pPr>
        <w:widowControl/>
        <w:rPr>
          <w:rFonts w:ascii="华文中宋" w:eastAsia="华文中宋"/>
          <w:b/>
          <w:sz w:val="15"/>
          <w:szCs w:val="15"/>
        </w:rPr>
      </w:pPr>
      <w:r>
        <w:rPr>
          <w:rFonts w:ascii="华文中宋" w:eastAsia="华文中宋"/>
          <w:b/>
          <w:sz w:val="15"/>
          <w:szCs w:val="15"/>
        </w:rPr>
        <w:pict>
          <v:shape id="_x0000_s1397" type="#_x0000_t202" style="position:absolute;left:0;text-align:left;margin-left:-3.5pt;margin-top:14.95pt;width:493.5pt;height:23.5pt;z-index:251661312;mso-width-relative:margin;mso-height-relative:margin" fillcolor="#d8d8d8" stroked="f">
            <v:fill opacity="28836f" color2="#a5a5a5" rotate="t" focus="100%" type="gradient"/>
            <v:textbox>
              <w:txbxContent>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txbxContent>
            </v:textbox>
          </v:shape>
        </w:pict>
      </w:r>
      <w:r>
        <w:rPr>
          <w:rFonts w:ascii="Arial" w:eastAsia="华文中宋" w:hAnsi="Arial"/>
          <w:b/>
          <w:kern w:val="0"/>
          <w:sz w:val="32"/>
          <w:szCs w:val="28"/>
        </w:rPr>
        <w:pict>
          <v:shape id="_x0000_s1398" type="#_x0000_t202" style="position:absolute;left:0;text-align:left;margin-left:-4.9pt;margin-top:8.75pt;width:146.6pt;height:34.4pt;z-index:251662336;mso-width-relative:margin;mso-height-relative:margin" filled="f" fillcolor="#548dd4" stroked="f">
            <v:textbox>
              <w:txbxContent>
                <w:p w:rsidR="00181397" w:rsidRDefault="00181397">
                  <w:pPr>
                    <w:rPr>
                      <w:rFonts w:asciiTheme="majorEastAsia" w:eastAsiaTheme="majorEastAsia" w:hAnsiTheme="majorEastAsia"/>
                      <w:b/>
                      <w:sz w:val="32"/>
                      <w:szCs w:val="32"/>
                    </w:rPr>
                  </w:pPr>
                  <w:r>
                    <w:rPr>
                      <w:rFonts w:asciiTheme="majorEastAsia" w:eastAsiaTheme="majorEastAsia" w:hAnsiTheme="majorEastAsia"/>
                      <w:b/>
                      <w:sz w:val="32"/>
                      <w:szCs w:val="32"/>
                    </w:rPr>
                    <w:t>1我们的保障</w:t>
                  </w:r>
                </w:p>
                <w:p w:rsidR="00181397" w:rsidRDefault="00181397">
                  <w:pPr>
                    <w:rPr>
                      <w:rFonts w:asciiTheme="majorEastAsia" w:eastAsiaTheme="majorEastAsia" w:hAnsiTheme="majorEastAsia"/>
                      <w:b/>
                      <w:sz w:val="32"/>
                      <w:szCs w:val="32"/>
                    </w:rPr>
                  </w:pPr>
                </w:p>
                <w:p w:rsidR="00181397" w:rsidRDefault="00181397">
                  <w:pPr>
                    <w:rPr>
                      <w:rFonts w:asciiTheme="majorEastAsia" w:eastAsiaTheme="majorEastAsia" w:hAnsiTheme="majorEastAsia"/>
                      <w:b/>
                      <w:sz w:val="32"/>
                      <w:szCs w:val="32"/>
                    </w:rPr>
                  </w:pPr>
                </w:p>
                <w:p w:rsidR="00181397" w:rsidRDefault="00181397">
                  <w:pPr>
                    <w:rPr>
                      <w:rFonts w:ascii="微软雅黑" w:eastAsia="微软雅黑" w:hAnsi="微软雅黑"/>
                      <w:sz w:val="30"/>
                      <w:szCs w:val="30"/>
                    </w:rPr>
                  </w:pPr>
                </w:p>
              </w:txbxContent>
            </v:textbox>
          </v:shape>
        </w:pict>
      </w:r>
    </w:p>
    <w:tbl>
      <w:tblPr>
        <w:tblW w:w="9921" w:type="dxa"/>
        <w:tblLayout w:type="fixed"/>
        <w:tblLook w:val="04A0" w:firstRow="1" w:lastRow="0" w:firstColumn="1" w:lastColumn="0" w:noHBand="0" w:noVBand="1"/>
      </w:tblPr>
      <w:tblGrid>
        <w:gridCol w:w="390"/>
        <w:gridCol w:w="1278"/>
        <w:gridCol w:w="1134"/>
        <w:gridCol w:w="3685"/>
        <w:gridCol w:w="3434"/>
      </w:tblGrid>
      <w:tr w:rsidR="00E16E1C">
        <w:trPr>
          <w:trHeight w:hRule="exact" w:val="454"/>
        </w:trPr>
        <w:tc>
          <w:tcPr>
            <w:tcW w:w="390" w:type="dxa"/>
            <w:vAlign w:val="center"/>
          </w:tcPr>
          <w:p w:rsidR="00E16E1C" w:rsidRDefault="00E16E1C">
            <w:pPr>
              <w:pStyle w:val="afc"/>
              <w:widowControl/>
              <w:ind w:firstLineChars="0" w:firstLine="0"/>
              <w:jc w:val="left"/>
              <w:rPr>
                <w:rFonts w:ascii="Arial" w:eastAsia="华文中宋" w:hAnsi="Arial"/>
                <w:b/>
                <w:kern w:val="0"/>
                <w:sz w:val="32"/>
                <w:szCs w:val="28"/>
              </w:rPr>
            </w:pPr>
          </w:p>
        </w:tc>
        <w:tc>
          <w:tcPr>
            <w:tcW w:w="9531" w:type="dxa"/>
            <w:gridSpan w:val="4"/>
            <w:vAlign w:val="center"/>
          </w:tcPr>
          <w:p w:rsidR="00E16E1C" w:rsidRDefault="00E16E1C">
            <w:pPr>
              <w:widowControl/>
              <w:rPr>
                <w:rFonts w:asciiTheme="minorEastAsia" w:eastAsiaTheme="minorEastAsia" w:hAnsiTheme="minorEastAsia"/>
                <w:b/>
                <w:position w:val="-12"/>
                <w:szCs w:val="21"/>
              </w:rPr>
            </w:pPr>
          </w:p>
        </w:tc>
      </w:tr>
      <w:tr w:rsidR="00E16E1C">
        <w:trPr>
          <w:trHeight w:hRule="exact" w:val="91"/>
        </w:trPr>
        <w:tc>
          <w:tcPr>
            <w:tcW w:w="390" w:type="dxa"/>
            <w:vAlign w:val="center"/>
          </w:tcPr>
          <w:p w:rsidR="00E16E1C" w:rsidRDefault="00E16E1C">
            <w:pPr>
              <w:pStyle w:val="afc"/>
              <w:widowControl/>
              <w:ind w:firstLineChars="0" w:firstLine="0"/>
              <w:jc w:val="left"/>
              <w:rPr>
                <w:rFonts w:ascii="Arial" w:eastAsia="华文中宋" w:hAnsi="Arial"/>
                <w:b/>
                <w:kern w:val="0"/>
                <w:sz w:val="32"/>
                <w:szCs w:val="28"/>
              </w:rPr>
            </w:pPr>
          </w:p>
        </w:tc>
        <w:tc>
          <w:tcPr>
            <w:tcW w:w="9531" w:type="dxa"/>
            <w:gridSpan w:val="4"/>
            <w:vAlign w:val="center"/>
          </w:tcPr>
          <w:p w:rsidR="00E16E1C" w:rsidRDefault="00E16E1C">
            <w:pPr>
              <w:widowControl/>
              <w:rPr>
                <w:rFonts w:asciiTheme="minorEastAsia" w:eastAsiaTheme="minorEastAsia" w:hAnsiTheme="minorEastAsia"/>
                <w:b/>
                <w:position w:val="-12"/>
                <w:szCs w:val="21"/>
              </w:rPr>
            </w:pPr>
          </w:p>
        </w:tc>
      </w:tr>
      <w:tr w:rsidR="00E16E1C">
        <w:tc>
          <w:tcPr>
            <w:tcW w:w="9921" w:type="dxa"/>
            <w:gridSpan w:val="5"/>
            <w:vAlign w:val="center"/>
          </w:tcPr>
          <w:p w:rsidR="00E16E1C" w:rsidRDefault="00181397">
            <w:pPr>
              <w:widowControl/>
              <w:rPr>
                <w:rFonts w:ascii="宋体" w:hAnsi="宋体"/>
                <w:kern w:val="0"/>
                <w:sz w:val="32"/>
                <w:szCs w:val="28"/>
              </w:rPr>
            </w:pPr>
            <w:r>
              <w:rPr>
                <w:rFonts w:ascii="宋体" w:hAnsi="宋体" w:hint="eastAsia"/>
                <w:position w:val="-12"/>
                <w:szCs w:val="21"/>
              </w:rPr>
              <w:t>泰康幸福人生E款年金保险（分红型）（以下简称“幸福人生E款”)产品提供生存、身故保障及保单红利。</w:t>
            </w:r>
          </w:p>
        </w:tc>
      </w:tr>
      <w:tr w:rsidR="00E16E1C">
        <w:trPr>
          <w:trHeight w:hRule="exact" w:val="170"/>
        </w:trPr>
        <w:tc>
          <w:tcPr>
            <w:tcW w:w="390" w:type="dxa"/>
          </w:tcPr>
          <w:p w:rsidR="00E16E1C" w:rsidRDefault="006534FD">
            <w:pPr>
              <w:widowControl/>
              <w:jc w:val="left"/>
              <w:rPr>
                <w:rFonts w:ascii="Arial" w:eastAsia="华文中宋" w:hAnsi="Arial"/>
                <w:b/>
                <w:kern w:val="0"/>
                <w:sz w:val="32"/>
                <w:szCs w:val="28"/>
              </w:rPr>
            </w:pPr>
            <w:r>
              <w:rPr>
                <w:rFonts w:asciiTheme="minorEastAsia" w:eastAsiaTheme="minorEastAsia" w:hAnsiTheme="minorEastAsia"/>
                <w:b/>
                <w:position w:val="-12"/>
                <w:szCs w:val="21"/>
              </w:rPr>
              <w:pict>
                <v:shape id="_x0000_s1388" type="#_x0000_t202" style="position:absolute;margin-left:-3.6pt;margin-top:7.1pt;width:493.5pt;height:23.5pt;z-index:251659264;mso-position-horizontal-relative:text;mso-position-vertical-relative:text;mso-width-relative:margin;mso-height-relative:margin" fillcolor="#d8d8d8" stroked="f">
                  <v:fill opacity="28836f" color2="#a5a5a5" rotate="t" focus="100%" type="gradient"/>
                  <v:textbox>
                    <w:txbxContent>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txbxContent>
                  </v:textbox>
                </v:shape>
              </w:pict>
            </w:r>
            <w:r>
              <w:rPr>
                <w:rFonts w:ascii="Arial" w:eastAsia="华文中宋" w:hAnsi="Arial"/>
                <w:b/>
                <w:kern w:val="0"/>
                <w:sz w:val="32"/>
                <w:szCs w:val="28"/>
              </w:rPr>
              <w:pict>
                <v:shape id="_x0000_s1428" type="#_x0000_t202" style="position:absolute;margin-left:-4.9pt;margin-top:.2pt;width:149pt;height:34.4pt;z-index:251664384;mso-position-horizontal-relative:text;mso-position-vertical-relative:text;mso-width-relative:margin;mso-height-relative:margin" filled="f" fillcolor="#548dd4" stroked="f">
                  <v:textbox>
                    <w:txbxContent>
                      <w:p w:rsidR="00181397" w:rsidRDefault="00181397">
                        <w:pPr>
                          <w:rPr>
                            <w:rFonts w:asciiTheme="majorEastAsia" w:eastAsiaTheme="majorEastAsia" w:hAnsiTheme="majorEastAsia"/>
                            <w:b/>
                            <w:sz w:val="32"/>
                            <w:szCs w:val="32"/>
                          </w:rPr>
                        </w:pPr>
                        <w:r>
                          <w:rPr>
                            <w:rFonts w:asciiTheme="majorEastAsia" w:eastAsiaTheme="majorEastAsia" w:hAnsiTheme="majorEastAsia"/>
                            <w:b/>
                            <w:sz w:val="32"/>
                            <w:szCs w:val="32"/>
                          </w:rPr>
                          <w:t>2名词解释</w:t>
                        </w:r>
                      </w:p>
                      <w:p w:rsidR="00181397" w:rsidRDefault="00181397">
                        <w:pPr>
                          <w:rPr>
                            <w:rFonts w:asciiTheme="majorEastAsia" w:eastAsiaTheme="majorEastAsia" w:hAnsiTheme="majorEastAsia"/>
                            <w:b/>
                            <w:sz w:val="32"/>
                            <w:szCs w:val="32"/>
                          </w:rPr>
                        </w:pPr>
                      </w:p>
                      <w:p w:rsidR="00181397" w:rsidRDefault="00181397">
                        <w:pPr>
                          <w:rPr>
                            <w:rFonts w:asciiTheme="majorEastAsia" w:eastAsiaTheme="majorEastAsia" w:hAnsiTheme="majorEastAsia"/>
                            <w:b/>
                            <w:sz w:val="32"/>
                            <w:szCs w:val="32"/>
                          </w:rPr>
                        </w:pPr>
                      </w:p>
                      <w:p w:rsidR="00181397" w:rsidRDefault="00181397">
                        <w:pPr>
                          <w:rPr>
                            <w:rFonts w:ascii="微软雅黑" w:eastAsia="微软雅黑" w:hAnsi="微软雅黑"/>
                            <w:sz w:val="30"/>
                            <w:szCs w:val="30"/>
                          </w:rPr>
                        </w:pPr>
                      </w:p>
                    </w:txbxContent>
                  </v:textbox>
                </v:shape>
              </w:pict>
            </w:r>
          </w:p>
        </w:tc>
        <w:tc>
          <w:tcPr>
            <w:tcW w:w="9531" w:type="dxa"/>
            <w:gridSpan w:val="4"/>
            <w:vAlign w:val="bottom"/>
          </w:tcPr>
          <w:p w:rsidR="00E16E1C" w:rsidRDefault="00E16E1C">
            <w:pPr>
              <w:widowControl/>
              <w:rPr>
                <w:rFonts w:ascii="Arial" w:eastAsia="华文中宋" w:hAnsi="Arial"/>
                <w:b/>
                <w:kern w:val="0"/>
                <w:sz w:val="32"/>
                <w:szCs w:val="28"/>
              </w:rPr>
            </w:pPr>
          </w:p>
        </w:tc>
      </w:tr>
      <w:tr w:rsidR="00E16E1C">
        <w:trPr>
          <w:trHeight w:hRule="exact" w:val="454"/>
        </w:trPr>
        <w:tc>
          <w:tcPr>
            <w:tcW w:w="390" w:type="dxa"/>
            <w:vAlign w:val="center"/>
          </w:tcPr>
          <w:p w:rsidR="00E16E1C" w:rsidRDefault="00E16E1C">
            <w:pPr>
              <w:pStyle w:val="afc"/>
              <w:widowControl/>
              <w:ind w:firstLineChars="0" w:firstLine="0"/>
              <w:jc w:val="left"/>
              <w:rPr>
                <w:rFonts w:ascii="Arial" w:eastAsia="华文中宋" w:hAnsi="Arial"/>
                <w:b/>
                <w:kern w:val="0"/>
                <w:sz w:val="32"/>
                <w:szCs w:val="28"/>
              </w:rPr>
            </w:pPr>
          </w:p>
        </w:tc>
        <w:tc>
          <w:tcPr>
            <w:tcW w:w="9531" w:type="dxa"/>
            <w:gridSpan w:val="4"/>
            <w:vAlign w:val="center"/>
          </w:tcPr>
          <w:p w:rsidR="00E16E1C" w:rsidRDefault="00E16E1C">
            <w:pPr>
              <w:widowControl/>
              <w:rPr>
                <w:rFonts w:asciiTheme="minorEastAsia" w:eastAsiaTheme="minorEastAsia" w:hAnsiTheme="minorEastAsia"/>
                <w:b/>
                <w:position w:val="-12"/>
                <w:szCs w:val="21"/>
              </w:rPr>
            </w:pPr>
          </w:p>
        </w:tc>
      </w:tr>
      <w:tr w:rsidR="00E16E1C">
        <w:trPr>
          <w:trHeight w:hRule="exact" w:val="57"/>
        </w:trPr>
        <w:tc>
          <w:tcPr>
            <w:tcW w:w="390" w:type="dxa"/>
            <w:vAlign w:val="center"/>
          </w:tcPr>
          <w:p w:rsidR="00E16E1C" w:rsidRDefault="00E16E1C">
            <w:pPr>
              <w:widowControl/>
              <w:jc w:val="left"/>
              <w:rPr>
                <w:rFonts w:ascii="Arial" w:eastAsia="华文中宋" w:hAnsi="Arial"/>
                <w:b/>
                <w:kern w:val="0"/>
                <w:sz w:val="32"/>
                <w:szCs w:val="28"/>
              </w:rPr>
            </w:pPr>
          </w:p>
        </w:tc>
        <w:tc>
          <w:tcPr>
            <w:tcW w:w="9531" w:type="dxa"/>
            <w:gridSpan w:val="4"/>
            <w:vAlign w:val="center"/>
          </w:tcPr>
          <w:p w:rsidR="00E16E1C" w:rsidRDefault="00E16E1C">
            <w:pPr>
              <w:spacing w:line="400" w:lineRule="exact"/>
              <w:rPr>
                <w:rFonts w:ascii="Wingdings" w:hAnsi="Wingdings"/>
              </w:rPr>
            </w:pPr>
          </w:p>
        </w:tc>
      </w:tr>
      <w:tr w:rsidR="00E16E1C">
        <w:trPr>
          <w:trHeight w:hRule="exact" w:val="340"/>
        </w:trPr>
        <w:tc>
          <w:tcPr>
            <w:tcW w:w="9921" w:type="dxa"/>
            <w:gridSpan w:val="5"/>
            <w:vAlign w:val="center"/>
          </w:tcPr>
          <w:p w:rsidR="00E16E1C" w:rsidRDefault="00181397">
            <w:pPr>
              <w:rPr>
                <w:rFonts w:ascii="Wingdings" w:hAnsi="Wingdings"/>
              </w:rPr>
            </w:pPr>
            <w:r>
              <w:rPr>
                <w:rFonts w:ascii="Wingdings" w:hAnsi="Wingdings"/>
              </w:rPr>
              <w:t></w:t>
            </w:r>
            <w:r>
              <w:rPr>
                <w:rFonts w:ascii="宋体" w:hAnsi="宋体" w:cs="宋体" w:hint="eastAsia"/>
              </w:rPr>
              <w:t></w:t>
            </w:r>
            <w:r>
              <w:rPr>
                <w:rFonts w:ascii="Wingdings" w:hAnsi="Wingdings"/>
              </w:rPr>
              <w:t>投保人：购买保险并交纳保险费的人。</w:t>
            </w:r>
          </w:p>
        </w:tc>
      </w:tr>
      <w:tr w:rsidR="00E16E1C">
        <w:trPr>
          <w:trHeight w:hRule="exact" w:val="340"/>
        </w:trPr>
        <w:tc>
          <w:tcPr>
            <w:tcW w:w="9921" w:type="dxa"/>
            <w:gridSpan w:val="5"/>
            <w:vAlign w:val="center"/>
          </w:tcPr>
          <w:p w:rsidR="00E16E1C" w:rsidRDefault="00181397">
            <w:pPr>
              <w:rPr>
                <w:rFonts w:ascii="Wingdings" w:hAnsi="Wingdings"/>
              </w:rPr>
            </w:pPr>
            <w:r>
              <w:rPr>
                <w:rFonts w:ascii="Wingdings" w:hAnsi="Wingdings"/>
              </w:rPr>
              <w:t></w:t>
            </w:r>
            <w:r>
              <w:rPr>
                <w:rFonts w:ascii="宋体" w:hAnsi="宋体" w:cs="宋体" w:hint="eastAsia"/>
              </w:rPr>
              <w:t></w:t>
            </w:r>
            <w:r>
              <w:rPr>
                <w:rFonts w:ascii="Wingdings" w:hAnsi="Wingdings"/>
              </w:rPr>
              <w:t>被保险人：受保险合同保障的人。</w:t>
            </w:r>
          </w:p>
        </w:tc>
      </w:tr>
      <w:tr w:rsidR="00E16E1C">
        <w:trPr>
          <w:trHeight w:hRule="exact" w:val="340"/>
        </w:trPr>
        <w:tc>
          <w:tcPr>
            <w:tcW w:w="9921" w:type="dxa"/>
            <w:gridSpan w:val="5"/>
            <w:vAlign w:val="center"/>
          </w:tcPr>
          <w:p w:rsidR="00E16E1C" w:rsidRDefault="00181397">
            <w:pPr>
              <w:rPr>
                <w:rFonts w:ascii="Wingdings" w:hAnsi="Wingdings"/>
              </w:rPr>
            </w:pPr>
            <w:r>
              <w:rPr>
                <w:rFonts w:ascii="Wingdings" w:hAnsi="Wingdings"/>
              </w:rPr>
              <w:t></w:t>
            </w:r>
            <w:r>
              <w:rPr>
                <w:rFonts w:ascii="宋体" w:hAnsi="宋体" w:cs="宋体" w:hint="eastAsia"/>
              </w:rPr>
              <w:t></w:t>
            </w:r>
            <w:r>
              <w:rPr>
                <w:rFonts w:ascii="Wingdings" w:hAnsi="Wingdings"/>
              </w:rPr>
              <w:t>生存类保险金受益人：被保险人生存期间领取生存类保险金的人，本产品中默认为投保人。</w:t>
            </w:r>
          </w:p>
        </w:tc>
      </w:tr>
      <w:tr w:rsidR="00E16E1C">
        <w:trPr>
          <w:trHeight w:hRule="exact" w:val="340"/>
        </w:trPr>
        <w:tc>
          <w:tcPr>
            <w:tcW w:w="9921" w:type="dxa"/>
            <w:gridSpan w:val="5"/>
            <w:vAlign w:val="center"/>
          </w:tcPr>
          <w:p w:rsidR="00E16E1C" w:rsidRDefault="00181397">
            <w:pPr>
              <w:rPr>
                <w:rFonts w:ascii="Wingdings" w:hAnsi="Wingdings"/>
              </w:rPr>
            </w:pPr>
            <w:r>
              <w:rPr>
                <w:rFonts w:ascii="Wingdings" w:hAnsi="Wingdings"/>
              </w:rPr>
              <w:t></w:t>
            </w:r>
            <w:r>
              <w:rPr>
                <w:rFonts w:ascii="Wingdings" w:hAnsi="Wingdings"/>
              </w:rPr>
              <w:t></w:t>
            </w:r>
            <w:r>
              <w:rPr>
                <w:rFonts w:ascii="Wingdings" w:hAnsi="Wingdings"/>
              </w:rPr>
              <w:t>养老保险金保证给付受益人：被保险人在保证给付期内身故，按保证给付的约定领取保险金的人。</w:t>
            </w:r>
          </w:p>
        </w:tc>
      </w:tr>
      <w:tr w:rsidR="00E16E1C">
        <w:trPr>
          <w:trHeight w:hRule="exact" w:val="340"/>
        </w:trPr>
        <w:tc>
          <w:tcPr>
            <w:tcW w:w="9921" w:type="dxa"/>
            <w:gridSpan w:val="5"/>
            <w:vAlign w:val="center"/>
          </w:tcPr>
          <w:p w:rsidR="00E16E1C" w:rsidRDefault="00181397">
            <w:pPr>
              <w:rPr>
                <w:rFonts w:ascii="Wingdings" w:hAnsi="Wingdings"/>
              </w:rPr>
            </w:pPr>
            <w:r>
              <w:rPr>
                <w:rFonts w:ascii="Wingdings" w:hAnsi="Wingdings"/>
              </w:rPr>
              <w:t></w:t>
            </w:r>
            <w:r>
              <w:rPr>
                <w:rFonts w:ascii="宋体" w:hAnsi="宋体" w:cs="宋体" w:hint="eastAsia"/>
              </w:rPr>
              <w:t></w:t>
            </w:r>
            <w:r>
              <w:rPr>
                <w:rFonts w:ascii="Wingdings" w:hAnsi="Wingdings"/>
              </w:rPr>
              <w:t>身故保险金受益人：被保险人身故后领取身故保险金的人。</w:t>
            </w:r>
          </w:p>
        </w:tc>
      </w:tr>
      <w:tr w:rsidR="00E16E1C">
        <w:trPr>
          <w:trHeight w:hRule="exact" w:val="170"/>
        </w:trPr>
        <w:tc>
          <w:tcPr>
            <w:tcW w:w="390" w:type="dxa"/>
            <w:vAlign w:val="center"/>
          </w:tcPr>
          <w:p w:rsidR="00E16E1C" w:rsidRDefault="006534FD">
            <w:pPr>
              <w:widowControl/>
              <w:jc w:val="left"/>
              <w:rPr>
                <w:rFonts w:ascii="Arial" w:eastAsia="华文中宋" w:hAnsi="Arial"/>
                <w:b/>
                <w:kern w:val="0"/>
                <w:sz w:val="32"/>
                <w:szCs w:val="28"/>
              </w:rPr>
            </w:pPr>
            <w:r>
              <w:rPr>
                <w:rFonts w:asciiTheme="minorEastAsia" w:eastAsiaTheme="minorEastAsia" w:hAnsiTheme="minorEastAsia"/>
                <w:b/>
                <w:position w:val="-12"/>
                <w:szCs w:val="21"/>
              </w:rPr>
              <w:pict>
                <v:shape id="_x0000_s1391" type="#_x0000_t202" style="position:absolute;margin-left:-4.05pt;margin-top:8pt;width:493.5pt;height:23.5pt;z-index:251660288;mso-position-horizontal-relative:text;mso-position-vertical-relative:text;mso-width-relative:margin;mso-height-relative:margin" fillcolor="#d8d8d8" stroked="f">
                  <v:fill opacity="28836f" color2="#a5a5a5" rotate="t" focus="100%" type="gradient"/>
                  <v:textbox>
                    <w:txbxContent>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p w:rsidR="00181397" w:rsidRDefault="00181397">
                        <w:pPr>
                          <w:rPr>
                            <w:rFonts w:asciiTheme="minorEastAsia" w:eastAsiaTheme="minorEastAsia" w:hAnsiTheme="minorEastAsia"/>
                          </w:rPr>
                        </w:pPr>
                      </w:p>
                    </w:txbxContent>
                  </v:textbox>
                </v:shape>
              </w:pict>
            </w:r>
            <w:r>
              <w:rPr>
                <w:rFonts w:ascii="Arial" w:eastAsia="华文中宋" w:hAnsi="Arial"/>
                <w:b/>
                <w:kern w:val="0"/>
                <w:sz w:val="32"/>
                <w:szCs w:val="28"/>
              </w:rPr>
              <w:pict>
                <v:shape id="_x0000_s1399" type="#_x0000_t202" style="position:absolute;margin-left:-4.9pt;margin-top:.65pt;width:138.4pt;height:35.4pt;z-index:251663360;mso-position-horizontal-relative:text;mso-position-vertical-relative:text;mso-width-relative:margin;mso-height-relative:margin" filled="f" fillcolor="#548dd4" stroked="f">
                  <v:textbox>
                    <w:txbxContent>
                      <w:p w:rsidR="00181397" w:rsidRDefault="00181397">
                        <w:pPr>
                          <w:rPr>
                            <w:rFonts w:asciiTheme="majorEastAsia" w:eastAsiaTheme="majorEastAsia" w:hAnsiTheme="majorEastAsia"/>
                            <w:b/>
                            <w:sz w:val="32"/>
                            <w:szCs w:val="32"/>
                          </w:rPr>
                        </w:pPr>
                        <w:r>
                          <w:rPr>
                            <w:rFonts w:asciiTheme="majorEastAsia" w:eastAsiaTheme="majorEastAsia" w:hAnsiTheme="majorEastAsia"/>
                            <w:b/>
                            <w:sz w:val="32"/>
                            <w:szCs w:val="32"/>
                          </w:rPr>
                          <w:t>3案例说明</w:t>
                        </w:r>
                      </w:p>
                      <w:p w:rsidR="00181397" w:rsidRDefault="00181397">
                        <w:pPr>
                          <w:rPr>
                            <w:rFonts w:asciiTheme="majorEastAsia" w:eastAsiaTheme="majorEastAsia" w:hAnsiTheme="majorEastAsia"/>
                            <w:b/>
                            <w:sz w:val="32"/>
                            <w:szCs w:val="32"/>
                          </w:rPr>
                        </w:pPr>
                      </w:p>
                      <w:p w:rsidR="00181397" w:rsidRDefault="00181397">
                        <w:pPr>
                          <w:rPr>
                            <w:rFonts w:asciiTheme="majorEastAsia" w:eastAsiaTheme="majorEastAsia" w:hAnsiTheme="majorEastAsia"/>
                            <w:b/>
                            <w:sz w:val="32"/>
                            <w:szCs w:val="32"/>
                          </w:rPr>
                        </w:pPr>
                      </w:p>
                      <w:p w:rsidR="00181397" w:rsidRDefault="00181397">
                        <w:pPr>
                          <w:rPr>
                            <w:rFonts w:asciiTheme="majorEastAsia" w:eastAsiaTheme="majorEastAsia" w:hAnsiTheme="majorEastAsia"/>
                            <w:sz w:val="30"/>
                            <w:szCs w:val="30"/>
                          </w:rPr>
                        </w:pPr>
                      </w:p>
                    </w:txbxContent>
                  </v:textbox>
                </v:shape>
              </w:pict>
            </w:r>
          </w:p>
        </w:tc>
        <w:tc>
          <w:tcPr>
            <w:tcW w:w="9531" w:type="dxa"/>
            <w:gridSpan w:val="4"/>
            <w:vAlign w:val="bottom"/>
          </w:tcPr>
          <w:p w:rsidR="00E16E1C" w:rsidRDefault="00E16E1C">
            <w:pPr>
              <w:spacing w:line="400" w:lineRule="exact"/>
              <w:rPr>
                <w:rFonts w:ascii="Wingdings" w:hAnsi="Wingdings"/>
              </w:rPr>
            </w:pPr>
          </w:p>
        </w:tc>
      </w:tr>
      <w:tr w:rsidR="00E16E1C">
        <w:trPr>
          <w:trHeight w:hRule="exact" w:val="454"/>
        </w:trPr>
        <w:tc>
          <w:tcPr>
            <w:tcW w:w="390" w:type="dxa"/>
            <w:vAlign w:val="center"/>
          </w:tcPr>
          <w:p w:rsidR="00E16E1C" w:rsidRDefault="00E16E1C">
            <w:pPr>
              <w:pStyle w:val="afc"/>
              <w:widowControl/>
              <w:ind w:firstLineChars="0" w:firstLine="0"/>
              <w:jc w:val="left"/>
              <w:rPr>
                <w:rFonts w:ascii="Arial" w:eastAsia="华文中宋" w:hAnsi="Arial"/>
                <w:b/>
                <w:kern w:val="0"/>
                <w:sz w:val="32"/>
                <w:szCs w:val="28"/>
              </w:rPr>
            </w:pPr>
          </w:p>
        </w:tc>
        <w:tc>
          <w:tcPr>
            <w:tcW w:w="9531" w:type="dxa"/>
            <w:gridSpan w:val="4"/>
            <w:vAlign w:val="center"/>
          </w:tcPr>
          <w:p w:rsidR="00E16E1C" w:rsidRDefault="00E16E1C">
            <w:pPr>
              <w:widowControl/>
              <w:rPr>
                <w:rFonts w:asciiTheme="minorEastAsia" w:eastAsiaTheme="minorEastAsia" w:hAnsiTheme="minorEastAsia"/>
                <w:b/>
                <w:position w:val="-12"/>
                <w:szCs w:val="21"/>
              </w:rPr>
            </w:pPr>
          </w:p>
          <w:p w:rsidR="00E16E1C" w:rsidRDefault="00E16E1C">
            <w:pPr>
              <w:widowControl/>
              <w:rPr>
                <w:rFonts w:asciiTheme="minorEastAsia" w:eastAsiaTheme="minorEastAsia" w:hAnsiTheme="minorEastAsia"/>
                <w:b/>
                <w:position w:val="-12"/>
                <w:szCs w:val="21"/>
              </w:rPr>
            </w:pPr>
          </w:p>
          <w:p w:rsidR="00E16E1C" w:rsidRDefault="00E16E1C">
            <w:pPr>
              <w:widowControl/>
              <w:rPr>
                <w:rFonts w:asciiTheme="minorEastAsia" w:eastAsiaTheme="minorEastAsia" w:hAnsiTheme="minorEastAsia"/>
                <w:b/>
                <w:position w:val="-12"/>
                <w:szCs w:val="21"/>
              </w:rPr>
            </w:pPr>
          </w:p>
          <w:p w:rsidR="00E16E1C" w:rsidRDefault="00E16E1C">
            <w:pPr>
              <w:widowControl/>
              <w:rPr>
                <w:rFonts w:asciiTheme="minorEastAsia" w:eastAsiaTheme="minorEastAsia" w:hAnsiTheme="minorEastAsia"/>
                <w:b/>
                <w:position w:val="-12"/>
                <w:szCs w:val="21"/>
              </w:rPr>
            </w:pPr>
          </w:p>
          <w:p w:rsidR="00E16E1C" w:rsidRDefault="00E16E1C">
            <w:pPr>
              <w:widowControl/>
              <w:rPr>
                <w:rFonts w:asciiTheme="minorEastAsia" w:eastAsiaTheme="minorEastAsia" w:hAnsiTheme="minorEastAsia"/>
                <w:b/>
                <w:position w:val="-12"/>
                <w:szCs w:val="21"/>
              </w:rPr>
            </w:pPr>
          </w:p>
        </w:tc>
      </w:tr>
      <w:tr w:rsidR="00E16E1C">
        <w:trPr>
          <w:trHeight w:hRule="exact" w:val="91"/>
        </w:trPr>
        <w:tc>
          <w:tcPr>
            <w:tcW w:w="9921" w:type="dxa"/>
            <w:gridSpan w:val="5"/>
            <w:vAlign w:val="center"/>
          </w:tcPr>
          <w:p w:rsidR="00E16E1C" w:rsidRDefault="00E16E1C">
            <w:pPr>
              <w:widowControl/>
              <w:rPr>
                <w:rFonts w:ascii="宋体" w:hAnsi="宋体"/>
              </w:rPr>
            </w:pPr>
          </w:p>
        </w:tc>
      </w:tr>
      <w:tr w:rsidR="00E16E1C">
        <w:tc>
          <w:tcPr>
            <w:tcW w:w="9921" w:type="dxa"/>
            <w:gridSpan w:val="5"/>
            <w:vAlign w:val="center"/>
          </w:tcPr>
          <w:p w:rsidR="00E16E1C" w:rsidRDefault="00181397">
            <w:pPr>
              <w:widowControl/>
              <w:rPr>
                <w:rFonts w:asciiTheme="minorEastAsia" w:eastAsiaTheme="minorEastAsia" w:hAnsiTheme="minorEastAsia"/>
                <w:position w:val="-12"/>
                <w:szCs w:val="21"/>
              </w:rPr>
            </w:pPr>
            <w:r>
              <w:rPr>
                <w:rFonts w:ascii="宋体" w:hAnsi="宋体" w:hint="eastAsia"/>
              </w:rPr>
              <w:t>例：王先生为自己（40岁）投保“幸福人生E款”，王先生为投保人、被保险人及生存类保险金受益人，妻子李女士为养老保险金保证给付受益人及身故保险金受益人。</w:t>
            </w:r>
          </w:p>
        </w:tc>
      </w:tr>
      <w:tr w:rsidR="00E16E1C">
        <w:trPr>
          <w:trHeight w:hRule="exact" w:val="340"/>
        </w:trPr>
        <w:tc>
          <w:tcPr>
            <w:tcW w:w="9921" w:type="dxa"/>
            <w:gridSpan w:val="5"/>
            <w:vAlign w:val="center"/>
          </w:tcPr>
          <w:p w:rsidR="00E16E1C" w:rsidRDefault="00181397">
            <w:pPr>
              <w:rPr>
                <w:rFonts w:asciiTheme="minorEastAsia" w:eastAsiaTheme="minorEastAsia" w:hAnsiTheme="minorEastAsia"/>
              </w:rPr>
            </w:pPr>
            <w:r>
              <w:rPr>
                <w:rFonts w:ascii="Wingdings" w:hAnsi="Wingdings"/>
              </w:rPr>
              <w:t></w:t>
            </w:r>
            <w:r>
              <w:rPr>
                <w:rFonts w:ascii="宋体" w:hAnsi="宋体" w:cs="宋体" w:hint="eastAsia"/>
              </w:rPr>
              <w:t></w:t>
            </w:r>
            <w:r>
              <w:rPr>
                <w:rFonts w:ascii="宋体" w:hAnsi="宋体"/>
              </w:rPr>
              <w:t>年交保</w:t>
            </w:r>
            <w:r>
              <w:rPr>
                <w:rFonts w:ascii="宋体" w:hAnsi="宋体" w:hint="eastAsia"/>
              </w:rPr>
              <w:t>险</w:t>
            </w:r>
            <w:r>
              <w:rPr>
                <w:rFonts w:ascii="宋体" w:hAnsi="宋体"/>
              </w:rPr>
              <w:t>费：</w:t>
            </w:r>
            <w:r>
              <w:rPr>
                <w:rFonts w:ascii="宋体" w:hAnsi="宋体" w:hint="eastAsia"/>
              </w:rPr>
              <w:t>10000元</w:t>
            </w:r>
          </w:p>
        </w:tc>
      </w:tr>
      <w:tr w:rsidR="00E16E1C">
        <w:trPr>
          <w:trHeight w:hRule="exact" w:val="340"/>
        </w:trPr>
        <w:tc>
          <w:tcPr>
            <w:tcW w:w="9921" w:type="dxa"/>
            <w:gridSpan w:val="5"/>
            <w:vAlign w:val="center"/>
          </w:tcPr>
          <w:p w:rsidR="00E16E1C" w:rsidRDefault="00181397">
            <w:pPr>
              <w:rPr>
                <w:rFonts w:asciiTheme="minorEastAsia" w:eastAsiaTheme="minorEastAsia" w:hAnsiTheme="minorEastAsia"/>
              </w:rPr>
            </w:pPr>
            <w:r>
              <w:rPr>
                <w:rFonts w:ascii="Wingdings" w:hAnsi="Wingdings"/>
              </w:rPr>
              <w:t></w:t>
            </w:r>
            <w:r>
              <w:rPr>
                <w:rFonts w:asciiTheme="minorEastAsia" w:eastAsiaTheme="minorEastAsia" w:hAnsiTheme="minorEastAsia"/>
              </w:rPr>
              <w:t></w:t>
            </w:r>
            <w:r>
              <w:rPr>
                <w:rFonts w:ascii="宋体" w:hAnsi="宋体"/>
              </w:rPr>
              <w:t>交费期间：5</w:t>
            </w:r>
            <w:r>
              <w:rPr>
                <w:rFonts w:ascii="宋体" w:hAnsi="宋体" w:hint="eastAsia"/>
              </w:rPr>
              <w:t>年</w:t>
            </w:r>
          </w:p>
        </w:tc>
      </w:tr>
      <w:tr w:rsidR="00E16E1C">
        <w:trPr>
          <w:trHeight w:hRule="exact" w:val="340"/>
        </w:trPr>
        <w:tc>
          <w:tcPr>
            <w:tcW w:w="9921" w:type="dxa"/>
            <w:gridSpan w:val="5"/>
            <w:vAlign w:val="center"/>
          </w:tcPr>
          <w:p w:rsidR="00E16E1C" w:rsidRDefault="00181397">
            <w:pPr>
              <w:rPr>
                <w:rFonts w:asciiTheme="minorEastAsia" w:eastAsiaTheme="minorEastAsia" w:hAnsiTheme="minorEastAsia"/>
              </w:rPr>
            </w:pPr>
            <w:r>
              <w:rPr>
                <w:rFonts w:ascii="Wingdings" w:hAnsi="Wingdings"/>
              </w:rPr>
              <w:t></w:t>
            </w:r>
            <w:r>
              <w:rPr>
                <w:rFonts w:ascii="宋体" w:hAnsi="宋体" w:cs="宋体" w:hint="eastAsia"/>
              </w:rPr>
              <w:t></w:t>
            </w:r>
            <w:r>
              <w:rPr>
                <w:rFonts w:ascii="宋体" w:hAnsi="宋体" w:hint="eastAsia"/>
              </w:rPr>
              <w:t>基本保险金额：</w:t>
            </w:r>
            <w:r>
              <w:rPr>
                <w:rFonts w:ascii="宋体" w:hAnsi="宋体"/>
              </w:rPr>
              <w:t>1</w:t>
            </w:r>
            <w:r>
              <w:rPr>
                <w:rFonts w:ascii="宋体" w:hAnsi="宋体" w:hint="eastAsia"/>
              </w:rPr>
              <w:t>420元</w:t>
            </w:r>
          </w:p>
        </w:tc>
      </w:tr>
      <w:tr w:rsidR="00E16E1C">
        <w:trPr>
          <w:trHeight w:hRule="exact" w:val="340"/>
        </w:trPr>
        <w:tc>
          <w:tcPr>
            <w:tcW w:w="9921" w:type="dxa"/>
            <w:gridSpan w:val="5"/>
            <w:vAlign w:val="center"/>
          </w:tcPr>
          <w:p w:rsidR="00E16E1C" w:rsidRDefault="00181397">
            <w:pPr>
              <w:rPr>
                <w:rFonts w:ascii="Wingdings" w:hAnsi="Wingdings"/>
              </w:rPr>
            </w:pPr>
            <w:r>
              <w:rPr>
                <w:rFonts w:ascii="Wingdings" w:hAnsi="Wingdings"/>
              </w:rPr>
              <w:t></w:t>
            </w:r>
            <w:r>
              <w:rPr>
                <w:rFonts w:ascii="宋体" w:hAnsi="宋体" w:cs="宋体" w:hint="eastAsia"/>
              </w:rPr>
              <w:t>首个养老保险金领取日</w:t>
            </w:r>
            <w:r>
              <w:rPr>
                <w:rFonts w:ascii="宋体" w:hAnsi="宋体" w:hint="eastAsia"/>
              </w:rPr>
              <w:t>：被保险人年满</w:t>
            </w:r>
            <w:r>
              <w:rPr>
                <w:rFonts w:ascii="宋体" w:hAnsi="宋体"/>
              </w:rPr>
              <w:t>60</w:t>
            </w:r>
            <w:r>
              <w:rPr>
                <w:rFonts w:ascii="宋体" w:hAnsi="宋体" w:hint="eastAsia"/>
              </w:rPr>
              <w:t>岁后的首个年生效对应日</w:t>
            </w:r>
          </w:p>
        </w:tc>
      </w:tr>
      <w:tr w:rsidR="00E16E1C">
        <w:trPr>
          <w:trHeight w:hRule="exact" w:val="113"/>
        </w:trPr>
        <w:tc>
          <w:tcPr>
            <w:tcW w:w="9921" w:type="dxa"/>
            <w:gridSpan w:val="5"/>
            <w:tcBorders>
              <w:bottom w:val="single" w:sz="4" w:space="0" w:color="auto"/>
            </w:tcBorders>
            <w:vAlign w:val="center"/>
          </w:tcPr>
          <w:p w:rsidR="00E16E1C" w:rsidRDefault="00E16E1C">
            <w:pPr>
              <w:widowControl/>
              <w:jc w:val="left"/>
            </w:pPr>
          </w:p>
        </w:tc>
      </w:tr>
      <w:tr w:rsidR="00E16E1C">
        <w:trPr>
          <w:trHeight w:val="454"/>
        </w:trPr>
        <w:tc>
          <w:tcPr>
            <w:tcW w:w="1668" w:type="dxa"/>
            <w:gridSpan w:val="2"/>
            <w:tcBorders>
              <w:top w:val="single" w:sz="4" w:space="0" w:color="auto"/>
              <w:bottom w:val="single" w:sz="4" w:space="0" w:color="auto"/>
              <w:right w:val="single" w:sz="4" w:space="0" w:color="auto"/>
            </w:tcBorders>
            <w:shd w:val="clear" w:color="auto" w:fill="D9D9D9" w:themeFill="background1" w:themeFillShade="D9"/>
            <w:vAlign w:val="center"/>
          </w:tcPr>
          <w:p w:rsidR="00E16E1C" w:rsidRDefault="00181397">
            <w:pPr>
              <w:widowControl/>
              <w:jc w:val="center"/>
              <w:rPr>
                <w:szCs w:val="18"/>
              </w:rPr>
            </w:pPr>
            <w:r>
              <w:rPr>
                <w:rFonts w:hint="eastAsia"/>
                <w:szCs w:val="18"/>
              </w:rPr>
              <w:t>保障内容</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6E1C" w:rsidRDefault="00181397">
            <w:pPr>
              <w:widowControl/>
              <w:jc w:val="center"/>
              <w:rPr>
                <w:szCs w:val="18"/>
              </w:rPr>
            </w:pPr>
            <w:r>
              <w:rPr>
                <w:rFonts w:ascii="宋体" w:hAnsi="宋体" w:hint="eastAsia"/>
                <w:szCs w:val="18"/>
              </w:rPr>
              <w:t>领取人</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6E1C" w:rsidRDefault="00181397">
            <w:pPr>
              <w:widowControl/>
              <w:jc w:val="center"/>
              <w:rPr>
                <w:szCs w:val="18"/>
              </w:rPr>
            </w:pPr>
            <w:r>
              <w:rPr>
                <w:rFonts w:ascii="宋体" w:hAnsi="宋体" w:hint="eastAsia"/>
                <w:szCs w:val="18"/>
              </w:rPr>
              <w:t>保障金额</w:t>
            </w:r>
          </w:p>
        </w:tc>
        <w:tc>
          <w:tcPr>
            <w:tcW w:w="3434" w:type="dxa"/>
            <w:tcBorders>
              <w:top w:val="single" w:sz="4" w:space="0" w:color="auto"/>
              <w:left w:val="single" w:sz="4" w:space="0" w:color="auto"/>
              <w:bottom w:val="single" w:sz="4" w:space="0" w:color="auto"/>
            </w:tcBorders>
            <w:shd w:val="clear" w:color="auto" w:fill="D9D9D9" w:themeFill="background1" w:themeFillShade="D9"/>
            <w:vAlign w:val="center"/>
          </w:tcPr>
          <w:p w:rsidR="00E16E1C" w:rsidRDefault="00181397">
            <w:pPr>
              <w:widowControl/>
              <w:jc w:val="center"/>
              <w:rPr>
                <w:szCs w:val="18"/>
              </w:rPr>
            </w:pPr>
            <w:r>
              <w:rPr>
                <w:rFonts w:ascii="宋体" w:hAnsi="宋体" w:hint="eastAsia"/>
                <w:b/>
                <w:szCs w:val="18"/>
              </w:rPr>
              <w:t>给付条件</w:t>
            </w:r>
            <w:r>
              <w:rPr>
                <w:rStyle w:val="afb"/>
                <w:rFonts w:ascii="宋体" w:hAnsi="宋体"/>
                <w:b/>
                <w:szCs w:val="18"/>
              </w:rPr>
              <w:footnoteReference w:id="1"/>
            </w:r>
          </w:p>
        </w:tc>
      </w:tr>
      <w:tr w:rsidR="00E16E1C">
        <w:trPr>
          <w:trHeight w:val="680"/>
        </w:trPr>
        <w:tc>
          <w:tcPr>
            <w:tcW w:w="1668" w:type="dxa"/>
            <w:gridSpan w:val="2"/>
            <w:tcBorders>
              <w:top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生存保险金</w:t>
            </w:r>
          </w:p>
        </w:tc>
        <w:tc>
          <w:tcPr>
            <w:tcW w:w="1134" w:type="dxa"/>
            <w:tcBorders>
              <w:top w:val="single" w:sz="4" w:space="0" w:color="auto"/>
              <w:left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王先生</w:t>
            </w:r>
          </w:p>
        </w:tc>
        <w:tc>
          <w:tcPr>
            <w:tcW w:w="3685" w:type="dxa"/>
            <w:tcBorders>
              <w:top w:val="single" w:sz="4" w:space="0" w:color="auto"/>
              <w:left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1420元</w:t>
            </w:r>
          </w:p>
        </w:tc>
        <w:tc>
          <w:tcPr>
            <w:tcW w:w="3434" w:type="dxa"/>
            <w:tcBorders>
              <w:top w:val="single" w:sz="4" w:space="0" w:color="auto"/>
              <w:left w:val="single" w:sz="4" w:space="0" w:color="auto"/>
              <w:bottom w:val="single" w:sz="4" w:space="0" w:color="auto"/>
            </w:tcBorders>
            <w:vAlign w:val="center"/>
          </w:tcPr>
          <w:p w:rsidR="00E16E1C" w:rsidRDefault="00181397">
            <w:pPr>
              <w:rPr>
                <w:rFonts w:ascii="宋体" w:hAnsi="宋体"/>
                <w:b/>
                <w:szCs w:val="18"/>
              </w:rPr>
            </w:pPr>
            <w:r>
              <w:rPr>
                <w:rFonts w:ascii="宋体" w:hAnsi="宋体" w:hint="eastAsia"/>
                <w:szCs w:val="18"/>
              </w:rPr>
              <w:t>自第</w:t>
            </w:r>
            <w:r>
              <w:rPr>
                <w:rFonts w:ascii="宋体" w:hAnsi="宋体"/>
                <w:szCs w:val="18"/>
              </w:rPr>
              <w:t>6</w:t>
            </w:r>
            <w:r>
              <w:rPr>
                <w:rFonts w:ascii="宋体" w:hAnsi="宋体" w:hint="eastAsia"/>
                <w:szCs w:val="18"/>
              </w:rPr>
              <w:t>个保单年度起，王先生在每个年生效对应日生存，直至</w:t>
            </w:r>
            <w:r>
              <w:rPr>
                <w:rFonts w:ascii="宋体" w:hAnsi="宋体"/>
                <w:szCs w:val="18"/>
              </w:rPr>
              <w:t>59</w:t>
            </w:r>
            <w:r>
              <w:rPr>
                <w:rFonts w:ascii="宋体" w:hAnsi="宋体" w:hint="eastAsia"/>
                <w:szCs w:val="18"/>
              </w:rPr>
              <w:t>岁</w:t>
            </w:r>
          </w:p>
        </w:tc>
      </w:tr>
      <w:tr w:rsidR="00E16E1C">
        <w:trPr>
          <w:trHeight w:val="1247"/>
        </w:trPr>
        <w:tc>
          <w:tcPr>
            <w:tcW w:w="1668" w:type="dxa"/>
            <w:gridSpan w:val="2"/>
            <w:tcBorders>
              <w:top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养老保险金</w:t>
            </w:r>
          </w:p>
        </w:tc>
        <w:tc>
          <w:tcPr>
            <w:tcW w:w="1134" w:type="dxa"/>
            <w:tcBorders>
              <w:top w:val="single" w:sz="4" w:space="0" w:color="auto"/>
              <w:left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王先生</w:t>
            </w:r>
          </w:p>
        </w:tc>
        <w:tc>
          <w:tcPr>
            <w:tcW w:w="3685" w:type="dxa"/>
            <w:tcBorders>
              <w:top w:val="single" w:sz="4" w:space="0" w:color="auto"/>
              <w:left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szCs w:val="18"/>
              </w:rPr>
              <w:t>1</w:t>
            </w:r>
            <w:r>
              <w:rPr>
                <w:rFonts w:ascii="宋体" w:hAnsi="宋体" w:hint="eastAsia"/>
                <w:szCs w:val="18"/>
              </w:rPr>
              <w:t>420元</w:t>
            </w:r>
          </w:p>
        </w:tc>
        <w:tc>
          <w:tcPr>
            <w:tcW w:w="3434" w:type="dxa"/>
            <w:tcBorders>
              <w:top w:val="single" w:sz="4" w:space="0" w:color="auto"/>
              <w:left w:val="single" w:sz="4" w:space="0" w:color="auto"/>
              <w:bottom w:val="single" w:sz="4" w:space="0" w:color="auto"/>
            </w:tcBorders>
            <w:vAlign w:val="center"/>
          </w:tcPr>
          <w:p w:rsidR="00E16E1C" w:rsidRDefault="00181397">
            <w:pPr>
              <w:rPr>
                <w:rFonts w:ascii="宋体" w:hAnsi="宋体"/>
                <w:szCs w:val="18"/>
              </w:rPr>
            </w:pPr>
            <w:r>
              <w:rPr>
                <w:rFonts w:ascii="宋体" w:hAnsi="宋体" w:hint="eastAsia"/>
                <w:szCs w:val="18"/>
              </w:rPr>
              <w:t>自王先生年满</w:t>
            </w:r>
            <w:r>
              <w:rPr>
                <w:rFonts w:ascii="宋体" w:hAnsi="宋体"/>
                <w:szCs w:val="18"/>
              </w:rPr>
              <w:t>60</w:t>
            </w:r>
            <w:r>
              <w:rPr>
                <w:rFonts w:ascii="宋体" w:hAnsi="宋体" w:hint="eastAsia"/>
                <w:szCs w:val="18"/>
              </w:rPr>
              <w:t>岁起，在每个年生效对应日生存，直至105岁</w:t>
            </w:r>
          </w:p>
        </w:tc>
      </w:tr>
      <w:tr w:rsidR="00E16E1C">
        <w:trPr>
          <w:trHeight w:val="1247"/>
        </w:trPr>
        <w:tc>
          <w:tcPr>
            <w:tcW w:w="1668" w:type="dxa"/>
            <w:gridSpan w:val="2"/>
            <w:tcBorders>
              <w:top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养老保险金的保证给付</w:t>
            </w:r>
          </w:p>
        </w:tc>
        <w:tc>
          <w:tcPr>
            <w:tcW w:w="1134" w:type="dxa"/>
            <w:tcBorders>
              <w:top w:val="single" w:sz="4" w:space="0" w:color="auto"/>
              <w:left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李女士</w:t>
            </w:r>
          </w:p>
        </w:tc>
        <w:tc>
          <w:tcPr>
            <w:tcW w:w="3685" w:type="dxa"/>
            <w:tcBorders>
              <w:top w:val="single" w:sz="4" w:space="0" w:color="auto"/>
              <w:left w:val="single" w:sz="4" w:space="0" w:color="auto"/>
              <w:bottom w:val="single" w:sz="4" w:space="0" w:color="auto"/>
              <w:right w:val="single" w:sz="4" w:space="0" w:color="auto"/>
            </w:tcBorders>
            <w:vAlign w:val="center"/>
          </w:tcPr>
          <w:p w:rsidR="00E16E1C" w:rsidRDefault="00181397">
            <w:pPr>
              <w:jc w:val="left"/>
              <w:rPr>
                <w:rFonts w:ascii="宋体" w:hAnsi="宋体"/>
                <w:szCs w:val="18"/>
              </w:rPr>
            </w:pPr>
            <w:r>
              <w:rPr>
                <w:rFonts w:ascii="宋体" w:hAnsi="宋体" w:hint="eastAsia"/>
                <w:szCs w:val="18"/>
              </w:rPr>
              <w:t>一次性给付保证给付期内尚未给付的养老保险金总额</w:t>
            </w:r>
          </w:p>
        </w:tc>
        <w:tc>
          <w:tcPr>
            <w:tcW w:w="3434" w:type="dxa"/>
            <w:tcBorders>
              <w:top w:val="single" w:sz="4" w:space="0" w:color="auto"/>
              <w:left w:val="single" w:sz="4" w:space="0" w:color="auto"/>
              <w:bottom w:val="single" w:sz="4" w:space="0" w:color="auto"/>
            </w:tcBorders>
            <w:vAlign w:val="center"/>
          </w:tcPr>
          <w:p w:rsidR="00E16E1C" w:rsidRDefault="00181397">
            <w:pPr>
              <w:rPr>
                <w:rFonts w:ascii="宋体" w:hAnsi="宋体"/>
                <w:szCs w:val="18"/>
              </w:rPr>
            </w:pPr>
            <w:r>
              <w:rPr>
                <w:rFonts w:ascii="宋体" w:hAnsi="宋体" w:hint="eastAsia"/>
                <w:szCs w:val="18"/>
              </w:rPr>
              <w:t>如果王先生在保证给付期内身故</w:t>
            </w:r>
          </w:p>
        </w:tc>
      </w:tr>
      <w:tr w:rsidR="00E16E1C">
        <w:trPr>
          <w:trHeight w:val="680"/>
        </w:trPr>
        <w:tc>
          <w:tcPr>
            <w:tcW w:w="1668" w:type="dxa"/>
            <w:gridSpan w:val="2"/>
            <w:tcBorders>
              <w:top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身故保险金</w:t>
            </w:r>
          </w:p>
        </w:tc>
        <w:tc>
          <w:tcPr>
            <w:tcW w:w="1134" w:type="dxa"/>
            <w:tcBorders>
              <w:top w:val="single" w:sz="4" w:space="0" w:color="auto"/>
              <w:left w:val="single" w:sz="4" w:space="0" w:color="auto"/>
              <w:bottom w:val="single" w:sz="4" w:space="0" w:color="auto"/>
              <w:right w:val="single" w:sz="4" w:space="0" w:color="auto"/>
            </w:tcBorders>
            <w:vAlign w:val="center"/>
          </w:tcPr>
          <w:p w:rsidR="00E16E1C" w:rsidRDefault="00181397">
            <w:pPr>
              <w:jc w:val="center"/>
              <w:rPr>
                <w:rFonts w:ascii="宋体" w:hAnsi="宋体"/>
                <w:szCs w:val="18"/>
              </w:rPr>
            </w:pPr>
            <w:r>
              <w:rPr>
                <w:rFonts w:ascii="宋体" w:hAnsi="宋体" w:hint="eastAsia"/>
                <w:szCs w:val="18"/>
              </w:rPr>
              <w:t>李女士</w:t>
            </w:r>
          </w:p>
        </w:tc>
        <w:tc>
          <w:tcPr>
            <w:tcW w:w="3685" w:type="dxa"/>
            <w:tcBorders>
              <w:top w:val="single" w:sz="4" w:space="0" w:color="auto"/>
              <w:left w:val="single" w:sz="4" w:space="0" w:color="auto"/>
              <w:bottom w:val="single" w:sz="4" w:space="0" w:color="auto"/>
              <w:right w:val="single" w:sz="4" w:space="0" w:color="auto"/>
            </w:tcBorders>
            <w:vAlign w:val="center"/>
          </w:tcPr>
          <w:p w:rsidR="00E16E1C" w:rsidRDefault="00181397">
            <w:pPr>
              <w:rPr>
                <w:rFonts w:ascii="宋体" w:hAnsi="宋体"/>
                <w:szCs w:val="18"/>
              </w:rPr>
            </w:pPr>
            <w:r>
              <w:rPr>
                <w:rFonts w:ascii="宋体" w:hAnsi="宋体" w:hint="eastAsia"/>
                <w:szCs w:val="18"/>
              </w:rPr>
              <w:t>累计已交保险费与身故时现金价值较大者</w:t>
            </w:r>
          </w:p>
        </w:tc>
        <w:tc>
          <w:tcPr>
            <w:tcW w:w="3434" w:type="dxa"/>
            <w:tcBorders>
              <w:top w:val="single" w:sz="4" w:space="0" w:color="auto"/>
              <w:left w:val="single" w:sz="4" w:space="0" w:color="auto"/>
              <w:bottom w:val="single" w:sz="4" w:space="0" w:color="auto"/>
            </w:tcBorders>
            <w:vAlign w:val="center"/>
          </w:tcPr>
          <w:p w:rsidR="00E16E1C" w:rsidRDefault="00181397">
            <w:pPr>
              <w:rPr>
                <w:rFonts w:ascii="宋体" w:hAnsi="宋体"/>
                <w:szCs w:val="18"/>
              </w:rPr>
            </w:pPr>
            <w:r>
              <w:rPr>
                <w:rFonts w:ascii="宋体" w:hAnsi="宋体" w:hint="eastAsia"/>
                <w:szCs w:val="18"/>
              </w:rPr>
              <w:t>如果王先生在</w:t>
            </w:r>
            <w:r>
              <w:rPr>
                <w:rFonts w:ascii="宋体" w:hAnsi="宋体"/>
                <w:szCs w:val="18"/>
              </w:rPr>
              <w:t>60</w:t>
            </w:r>
            <w:r>
              <w:rPr>
                <w:rFonts w:ascii="宋体" w:hAnsi="宋体" w:hint="eastAsia"/>
                <w:szCs w:val="18"/>
              </w:rPr>
              <w:t>岁前身故</w:t>
            </w:r>
          </w:p>
        </w:tc>
      </w:tr>
      <w:tr w:rsidR="00E16E1C">
        <w:trPr>
          <w:trHeight w:hRule="exact" w:val="113"/>
        </w:trPr>
        <w:tc>
          <w:tcPr>
            <w:tcW w:w="9921" w:type="dxa"/>
            <w:gridSpan w:val="5"/>
            <w:tcBorders>
              <w:top w:val="single" w:sz="4" w:space="0" w:color="auto"/>
            </w:tcBorders>
            <w:vAlign w:val="center"/>
          </w:tcPr>
          <w:p w:rsidR="00E16E1C" w:rsidRDefault="00E16E1C">
            <w:pPr>
              <w:widowControl/>
              <w:jc w:val="left"/>
            </w:pPr>
          </w:p>
        </w:tc>
      </w:tr>
      <w:tr w:rsidR="00E16E1C">
        <w:trPr>
          <w:trHeight w:hRule="exact" w:val="567"/>
        </w:trPr>
        <w:tc>
          <w:tcPr>
            <w:tcW w:w="9921" w:type="dxa"/>
            <w:gridSpan w:val="5"/>
            <w:vAlign w:val="center"/>
          </w:tcPr>
          <w:p w:rsidR="00E16E1C" w:rsidRDefault="00181397">
            <w:pPr>
              <w:widowControl/>
            </w:pPr>
            <w:r>
              <w:rPr>
                <w:rFonts w:ascii="黑体" w:eastAsia="黑体" w:hAnsi="黑体" w:hint="eastAsia"/>
              </w:rPr>
              <w:t>以上举例不包括分红产生的相关利益，且仅供您更好地理解产品之用，您所购买产品的具体保险责任及责任免除情形在保险合同中载明。</w:t>
            </w:r>
          </w:p>
        </w:tc>
      </w:tr>
    </w:tbl>
    <w:p w:rsidR="00E16E1C" w:rsidRDefault="00E16E1C">
      <w:pPr>
        <w:jc w:val="center"/>
        <w:rPr>
          <w:rFonts w:ascii="Arial" w:eastAsia="华文中宋" w:hAnsi="Arial"/>
          <w:b/>
          <w:kern w:val="0"/>
          <w:sz w:val="20"/>
          <w:szCs w:val="28"/>
        </w:rPr>
      </w:pPr>
    </w:p>
    <w:p w:rsidR="00E16E1C" w:rsidRDefault="00E16E1C">
      <w:pPr>
        <w:jc w:val="center"/>
        <w:rPr>
          <w:rFonts w:ascii="Arial" w:eastAsia="华文中宋" w:hAnsi="Arial"/>
          <w:b/>
          <w:kern w:val="0"/>
          <w:sz w:val="20"/>
          <w:szCs w:val="28"/>
        </w:rPr>
      </w:pPr>
    </w:p>
    <w:p w:rsidR="00E16E1C" w:rsidRDefault="00E16E1C">
      <w:pPr>
        <w:rPr>
          <w:rFonts w:ascii="Arial" w:eastAsia="华文中宋" w:hAnsi="Arial"/>
          <w:b/>
          <w:kern w:val="0"/>
          <w:sz w:val="20"/>
          <w:szCs w:val="28"/>
        </w:rPr>
      </w:pPr>
    </w:p>
    <w:p w:rsidR="00E16E1C" w:rsidRDefault="00181397">
      <w:pPr>
        <w:jc w:val="center"/>
        <w:rPr>
          <w:rFonts w:ascii="Arial" w:eastAsia="华文中宋" w:hAnsi="Arial"/>
          <w:b/>
          <w:kern w:val="0"/>
          <w:sz w:val="32"/>
          <w:szCs w:val="28"/>
        </w:rPr>
      </w:pPr>
      <w:r>
        <w:rPr>
          <w:rFonts w:ascii="Arial" w:eastAsia="华文中宋" w:hAnsi="Arial" w:hint="eastAsia"/>
          <w:b/>
          <w:kern w:val="0"/>
          <w:sz w:val="32"/>
          <w:szCs w:val="28"/>
        </w:rPr>
        <w:lastRenderedPageBreak/>
        <w:t>条款目录</w:t>
      </w:r>
    </w:p>
    <w:p w:rsidR="00E16E1C" w:rsidRDefault="00E16E1C">
      <w:pPr>
        <w:ind w:firstLineChars="700" w:firstLine="1471"/>
        <w:rPr>
          <w:rFonts w:ascii="宋体" w:hAnsi="宋体"/>
          <w:b/>
          <w:bCs/>
        </w:rPr>
      </w:pPr>
    </w:p>
    <w:p w:rsidR="00E16E1C" w:rsidRDefault="00E16E1C">
      <w:pPr>
        <w:rPr>
          <w:rFonts w:ascii="宋体" w:hAnsi="宋体"/>
        </w:rPr>
      </w:pPr>
    </w:p>
    <w:tbl>
      <w:tblPr>
        <w:tblW w:w="9923" w:type="dxa"/>
        <w:tblInd w:w="-34" w:type="dxa"/>
        <w:tblBorders>
          <w:insideV w:val="dashed" w:sz="2" w:space="0" w:color="auto"/>
        </w:tblBorders>
        <w:tblLayout w:type="fixed"/>
        <w:tblLook w:val="04A0" w:firstRow="1" w:lastRow="0" w:firstColumn="1" w:lastColumn="0" w:noHBand="0" w:noVBand="1"/>
      </w:tblPr>
      <w:tblGrid>
        <w:gridCol w:w="3307"/>
        <w:gridCol w:w="3308"/>
        <w:gridCol w:w="3308"/>
      </w:tblGrid>
      <w:tr w:rsidR="00E16E1C">
        <w:trPr>
          <w:trHeight w:val="469"/>
        </w:trPr>
        <w:tc>
          <w:tcPr>
            <w:tcW w:w="3307" w:type="dxa"/>
            <w:tcBorders>
              <w:right w:val="single" w:sz="4" w:space="0" w:color="auto"/>
            </w:tcBorders>
          </w:tcPr>
          <w:p w:rsidR="00E16E1C" w:rsidRDefault="00181397">
            <w:pPr>
              <w:rPr>
                <w:rFonts w:ascii="宋体" w:hAnsi="宋体"/>
                <w:b/>
                <w:sz w:val="24"/>
              </w:rPr>
            </w:pPr>
            <w:r>
              <w:rPr>
                <w:rFonts w:ascii="宋体" w:hAnsi="宋体"/>
                <w:b/>
              </w:rPr>
              <w:t xml:space="preserve">1 </w:t>
            </w:r>
            <w:r>
              <w:rPr>
                <w:rFonts w:ascii="宋体" w:hAnsi="宋体" w:hint="eastAsia"/>
                <w:b/>
              </w:rPr>
              <w:t>我们</w:t>
            </w:r>
            <w:r>
              <w:rPr>
                <w:rFonts w:ascii="宋体" w:hAnsi="宋体"/>
                <w:b/>
              </w:rPr>
              <w:t>保多久</w:t>
            </w:r>
            <w:r>
              <w:rPr>
                <w:rFonts w:ascii="宋体" w:hAnsi="宋体" w:hint="eastAsia"/>
                <w:b/>
              </w:rPr>
              <w:t>、保什么</w:t>
            </w:r>
          </w:p>
        </w:tc>
        <w:tc>
          <w:tcPr>
            <w:tcW w:w="3308" w:type="dxa"/>
            <w:tcBorders>
              <w:left w:val="single" w:sz="4" w:space="0" w:color="auto"/>
              <w:right w:val="single" w:sz="4" w:space="0" w:color="auto"/>
            </w:tcBorders>
          </w:tcPr>
          <w:p w:rsidR="00E16E1C" w:rsidRDefault="00181397">
            <w:pPr>
              <w:rPr>
                <w:rFonts w:ascii="仿宋_GB2312" w:eastAsia="仿宋_GB2312" w:hAnsi="宋体"/>
              </w:rPr>
            </w:pPr>
            <w:r>
              <w:rPr>
                <w:rFonts w:ascii="宋体" w:hAnsi="宋体" w:hint="eastAsia"/>
                <w:b/>
              </w:rPr>
              <w:t>4</w:t>
            </w:r>
            <w:r>
              <w:rPr>
                <w:rFonts w:ascii="宋体" w:hAnsi="宋体"/>
                <w:b/>
              </w:rPr>
              <w:t xml:space="preserve"> 如何领取保险金</w:t>
            </w:r>
          </w:p>
        </w:tc>
        <w:tc>
          <w:tcPr>
            <w:tcW w:w="3308" w:type="dxa"/>
            <w:tcBorders>
              <w:left w:val="single" w:sz="4" w:space="0" w:color="auto"/>
            </w:tcBorders>
          </w:tcPr>
          <w:p w:rsidR="00E16E1C" w:rsidRDefault="00181397">
            <w:pPr>
              <w:rPr>
                <w:rFonts w:ascii="仿宋_GB2312" w:eastAsia="仿宋_GB2312" w:hAnsi="宋体"/>
              </w:rPr>
            </w:pPr>
            <w:r>
              <w:rPr>
                <w:rFonts w:ascii="宋体" w:hAnsi="宋体" w:hint="eastAsia"/>
                <w:b/>
              </w:rPr>
              <w:t>7 合同的构成与</w:t>
            </w:r>
            <w:r>
              <w:rPr>
                <w:rFonts w:ascii="宋体" w:hAnsi="宋体"/>
                <w:b/>
              </w:rPr>
              <w:t>生效</w:t>
            </w: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1.</w:t>
            </w:r>
            <w:r>
              <w:rPr>
                <w:rFonts w:ascii="宋体" w:hAnsi="宋体"/>
              </w:rPr>
              <w:t>1</w:t>
            </w:r>
            <w:r>
              <w:rPr>
                <w:rFonts w:ascii="宋体" w:hAnsi="宋体" w:hint="eastAsia"/>
              </w:rPr>
              <w:t xml:space="preserve"> 保险期间</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4.1 受益人</w:t>
            </w: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7.1 合同构成</w:t>
            </w: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1.</w:t>
            </w:r>
            <w:r>
              <w:rPr>
                <w:rFonts w:ascii="宋体" w:hAnsi="宋体"/>
              </w:rPr>
              <w:t>2</w:t>
            </w:r>
            <w:r>
              <w:rPr>
                <w:rFonts w:ascii="宋体" w:hAnsi="宋体" w:hint="eastAsia"/>
              </w:rPr>
              <w:t xml:space="preserve"> 基本保险金额</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4.2 保险事故通知</w:t>
            </w: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7.2 合同成立及生效</w:t>
            </w: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1.</w:t>
            </w:r>
            <w:r>
              <w:rPr>
                <w:rFonts w:ascii="宋体" w:hAnsi="宋体"/>
              </w:rPr>
              <w:t xml:space="preserve">3 </w:t>
            </w:r>
            <w:r>
              <w:rPr>
                <w:rFonts w:ascii="宋体" w:hAnsi="宋体" w:hint="eastAsia"/>
              </w:rPr>
              <w:t>首个养老保险金领取日</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4.3 生存类保险金领取方式</w:t>
            </w:r>
          </w:p>
        </w:tc>
        <w:tc>
          <w:tcPr>
            <w:tcW w:w="3308" w:type="dxa"/>
            <w:tcBorders>
              <w:left w:val="single" w:sz="4" w:space="0" w:color="auto"/>
            </w:tcBorders>
          </w:tcPr>
          <w:p w:rsidR="00E16E1C" w:rsidRDefault="00E16E1C">
            <w:pPr>
              <w:rPr>
                <w:rFonts w:asciiTheme="minorEastAsia" w:eastAsiaTheme="minorEastAsia" w:hAnsiTheme="minorEastAsia"/>
              </w:rPr>
            </w:pP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1.</w:t>
            </w:r>
            <w:r>
              <w:rPr>
                <w:rFonts w:ascii="宋体" w:hAnsi="宋体"/>
              </w:rPr>
              <w:t>4</w:t>
            </w:r>
            <w:r>
              <w:rPr>
                <w:rFonts w:ascii="宋体" w:hAnsi="宋体" w:hint="eastAsia"/>
              </w:rPr>
              <w:t xml:space="preserve"> 保险责任</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4.4 保险金申请</w:t>
            </w:r>
          </w:p>
        </w:tc>
        <w:tc>
          <w:tcPr>
            <w:tcW w:w="3308" w:type="dxa"/>
            <w:tcBorders>
              <w:left w:val="single" w:sz="4" w:space="0" w:color="auto"/>
            </w:tcBorders>
          </w:tcPr>
          <w:p w:rsidR="00E16E1C" w:rsidRDefault="00E16E1C">
            <w:pPr>
              <w:rPr>
                <w:rFonts w:asciiTheme="minorEastAsia" w:eastAsiaTheme="minorEastAsia" w:hAnsiTheme="minorEastAsia"/>
              </w:rPr>
            </w:pP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1.</w:t>
            </w:r>
            <w:r>
              <w:rPr>
                <w:rFonts w:ascii="宋体" w:hAnsi="宋体"/>
              </w:rPr>
              <w:t>5</w:t>
            </w:r>
            <w:r>
              <w:rPr>
                <w:rFonts w:ascii="宋体" w:hAnsi="宋体" w:hint="eastAsia"/>
              </w:rPr>
              <w:t xml:space="preserve"> 保单红利</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4.5 保险金给付</w:t>
            </w:r>
          </w:p>
        </w:tc>
        <w:tc>
          <w:tcPr>
            <w:tcW w:w="3308" w:type="dxa"/>
            <w:tcBorders>
              <w:left w:val="single" w:sz="4" w:space="0" w:color="auto"/>
            </w:tcBorders>
          </w:tcPr>
          <w:p w:rsidR="00E16E1C" w:rsidRDefault="00E16E1C">
            <w:pPr>
              <w:rPr>
                <w:rFonts w:asciiTheme="minorEastAsia" w:eastAsiaTheme="minorEastAsia" w:hAnsiTheme="minorEastAsia"/>
              </w:rPr>
            </w:pPr>
          </w:p>
        </w:tc>
      </w:tr>
      <w:tr w:rsidR="00E16E1C">
        <w:trPr>
          <w:trHeight w:val="340"/>
        </w:trPr>
        <w:tc>
          <w:tcPr>
            <w:tcW w:w="3307" w:type="dxa"/>
            <w:tcBorders>
              <w:right w:val="single" w:sz="4" w:space="0" w:color="auto"/>
            </w:tcBorders>
          </w:tcPr>
          <w:p w:rsidR="00E16E1C" w:rsidRDefault="00E16E1C">
            <w:pPr>
              <w:rPr>
                <w:rFonts w:ascii="宋体" w:hAnsi="宋体"/>
                <w:b/>
                <w:u w:val="single"/>
              </w:rPr>
            </w:pPr>
          </w:p>
        </w:tc>
        <w:tc>
          <w:tcPr>
            <w:tcW w:w="3308" w:type="dxa"/>
            <w:tcBorders>
              <w:left w:val="single" w:sz="4" w:space="0" w:color="auto"/>
              <w:right w:val="single" w:sz="4" w:space="0" w:color="auto"/>
            </w:tcBorders>
          </w:tcPr>
          <w:p w:rsidR="00E16E1C" w:rsidRDefault="00E16E1C">
            <w:pPr>
              <w:rPr>
                <w:rFonts w:ascii="宋体" w:hAnsi="宋体"/>
                <w:b/>
              </w:rPr>
            </w:pPr>
          </w:p>
        </w:tc>
        <w:tc>
          <w:tcPr>
            <w:tcW w:w="3308" w:type="dxa"/>
            <w:tcBorders>
              <w:left w:val="single" w:sz="4" w:space="0" w:color="auto"/>
            </w:tcBorders>
          </w:tcPr>
          <w:p w:rsidR="00E16E1C" w:rsidRDefault="00E16E1C">
            <w:pPr>
              <w:rPr>
                <w:rFonts w:ascii="宋体" w:hAnsi="宋体"/>
              </w:rPr>
            </w:pPr>
          </w:p>
        </w:tc>
      </w:tr>
      <w:tr w:rsidR="00E16E1C">
        <w:trPr>
          <w:trHeight w:val="471"/>
        </w:trPr>
        <w:tc>
          <w:tcPr>
            <w:tcW w:w="3307" w:type="dxa"/>
            <w:tcBorders>
              <w:right w:val="single" w:sz="4" w:space="0" w:color="auto"/>
            </w:tcBorders>
          </w:tcPr>
          <w:p w:rsidR="00E16E1C" w:rsidRDefault="00181397">
            <w:pPr>
              <w:rPr>
                <w:rFonts w:ascii="宋体" w:hAnsi="宋体"/>
                <w:b/>
                <w:u w:val="single"/>
              </w:rPr>
            </w:pPr>
            <w:r>
              <w:rPr>
                <w:rFonts w:ascii="宋体" w:hAnsi="宋体"/>
                <w:b/>
              </w:rPr>
              <w:t>2</w:t>
            </w:r>
            <w:r>
              <w:rPr>
                <w:rFonts w:ascii="宋体" w:hAnsi="宋体" w:hint="eastAsia"/>
                <w:b/>
              </w:rPr>
              <w:t xml:space="preserve"> 什么情况我们不赔</w:t>
            </w:r>
          </w:p>
        </w:tc>
        <w:tc>
          <w:tcPr>
            <w:tcW w:w="3308" w:type="dxa"/>
            <w:tcBorders>
              <w:left w:val="single" w:sz="4" w:space="0" w:color="auto"/>
              <w:right w:val="single" w:sz="4" w:space="0" w:color="auto"/>
            </w:tcBorders>
          </w:tcPr>
          <w:p w:rsidR="00E16E1C" w:rsidRDefault="00181397">
            <w:pPr>
              <w:rPr>
                <w:rFonts w:ascii="仿宋_GB2312" w:eastAsia="仿宋_GB2312" w:hAnsi="宋体"/>
              </w:rPr>
            </w:pPr>
            <w:r>
              <w:rPr>
                <w:rFonts w:ascii="宋体" w:hAnsi="宋体" w:hint="eastAsia"/>
                <w:b/>
              </w:rPr>
              <w:t xml:space="preserve">5 </w:t>
            </w:r>
            <w:r>
              <w:rPr>
                <w:rFonts w:ascii="宋体" w:hAnsi="宋体"/>
                <w:b/>
              </w:rPr>
              <w:t>如何退保</w:t>
            </w:r>
          </w:p>
        </w:tc>
        <w:tc>
          <w:tcPr>
            <w:tcW w:w="3308" w:type="dxa"/>
            <w:tcBorders>
              <w:left w:val="single" w:sz="4" w:space="0" w:color="auto"/>
            </w:tcBorders>
          </w:tcPr>
          <w:p w:rsidR="00E16E1C" w:rsidRDefault="00181397">
            <w:pPr>
              <w:rPr>
                <w:rFonts w:ascii="仿宋_GB2312" w:eastAsia="仿宋_GB2312" w:hAnsi="宋体"/>
              </w:rPr>
            </w:pPr>
            <w:r>
              <w:rPr>
                <w:rFonts w:ascii="宋体" w:hAnsi="宋体" w:hint="eastAsia"/>
                <w:b/>
              </w:rPr>
              <w:t>8 需关注</w:t>
            </w:r>
            <w:r>
              <w:rPr>
                <w:rFonts w:ascii="宋体" w:hAnsi="宋体"/>
                <w:b/>
              </w:rPr>
              <w:t>的其他事项</w:t>
            </w: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2.1 责任免除</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5.1 犹豫期</w:t>
            </w: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8.</w:t>
            </w:r>
            <w:r>
              <w:rPr>
                <w:rFonts w:ascii="宋体" w:hAnsi="宋体"/>
              </w:rPr>
              <w:t>1</w:t>
            </w:r>
            <w:r>
              <w:rPr>
                <w:rFonts w:ascii="宋体" w:hAnsi="宋体" w:hint="eastAsia"/>
              </w:rPr>
              <w:t xml:space="preserve"> 明确说明与如实告知</w:t>
            </w:r>
          </w:p>
        </w:tc>
      </w:tr>
      <w:tr w:rsidR="00E16E1C">
        <w:trPr>
          <w:trHeight w:val="340"/>
        </w:trPr>
        <w:tc>
          <w:tcPr>
            <w:tcW w:w="3307" w:type="dxa"/>
            <w:tcBorders>
              <w:right w:val="single" w:sz="4" w:space="0" w:color="auto"/>
            </w:tcBorders>
          </w:tcPr>
          <w:p w:rsidR="00E16E1C" w:rsidRDefault="00E16E1C">
            <w:pPr>
              <w:rPr>
                <w:rFonts w:asciiTheme="minorEastAsia" w:eastAsiaTheme="minorEastAsia" w:hAnsiTheme="minorEastAsia"/>
                <w:b/>
                <w:u w:val="single"/>
              </w:rPr>
            </w:pP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5.2 您解除合同的手续及风险</w:t>
            </w: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8.</w:t>
            </w:r>
            <w:r>
              <w:rPr>
                <w:rFonts w:ascii="宋体" w:hAnsi="宋体"/>
              </w:rPr>
              <w:t>2</w:t>
            </w:r>
            <w:r>
              <w:rPr>
                <w:rFonts w:ascii="宋体" w:hAnsi="宋体" w:hint="eastAsia"/>
              </w:rPr>
              <w:t xml:space="preserve"> 投保年龄</w:t>
            </w:r>
          </w:p>
        </w:tc>
      </w:tr>
      <w:tr w:rsidR="00E16E1C">
        <w:trPr>
          <w:trHeight w:val="340"/>
        </w:trPr>
        <w:tc>
          <w:tcPr>
            <w:tcW w:w="3307" w:type="dxa"/>
            <w:tcBorders>
              <w:right w:val="single" w:sz="4" w:space="0" w:color="auto"/>
            </w:tcBorders>
          </w:tcPr>
          <w:p w:rsidR="00E16E1C" w:rsidRDefault="00E16E1C">
            <w:pPr>
              <w:rPr>
                <w:rFonts w:ascii="宋体" w:hAnsi="宋体"/>
                <w:b/>
              </w:rPr>
            </w:pPr>
          </w:p>
        </w:tc>
        <w:tc>
          <w:tcPr>
            <w:tcW w:w="3308" w:type="dxa"/>
            <w:tcBorders>
              <w:left w:val="single" w:sz="4" w:space="0" w:color="auto"/>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8.</w:t>
            </w:r>
            <w:r>
              <w:rPr>
                <w:rFonts w:ascii="宋体" w:hAnsi="宋体"/>
              </w:rPr>
              <w:t>3</w:t>
            </w:r>
            <w:r>
              <w:rPr>
                <w:rFonts w:ascii="宋体" w:hAnsi="宋体" w:hint="eastAsia"/>
              </w:rPr>
              <w:t xml:space="preserve"> 年龄性别错误</w:t>
            </w:r>
          </w:p>
        </w:tc>
      </w:tr>
      <w:tr w:rsidR="00E16E1C">
        <w:trPr>
          <w:trHeight w:val="340"/>
        </w:trPr>
        <w:tc>
          <w:tcPr>
            <w:tcW w:w="3307" w:type="dxa"/>
            <w:tcBorders>
              <w:right w:val="single" w:sz="4" w:space="0" w:color="auto"/>
            </w:tcBorders>
          </w:tcPr>
          <w:p w:rsidR="00E16E1C" w:rsidRDefault="00E16E1C">
            <w:pPr>
              <w:rPr>
                <w:rFonts w:ascii="宋体" w:hAnsi="宋体"/>
              </w:rPr>
            </w:pPr>
          </w:p>
        </w:tc>
        <w:tc>
          <w:tcPr>
            <w:tcW w:w="3308" w:type="dxa"/>
            <w:tcBorders>
              <w:left w:val="single" w:sz="4" w:space="0" w:color="auto"/>
              <w:right w:val="single" w:sz="4" w:space="0" w:color="auto"/>
            </w:tcBorders>
          </w:tcPr>
          <w:p w:rsidR="00E16E1C" w:rsidRDefault="00E16E1C">
            <w:pPr>
              <w:rPr>
                <w:rFonts w:asciiTheme="minorEastAsia" w:eastAsiaTheme="minorEastAsia" w:hAnsiTheme="minorEastAsia"/>
                <w:b/>
                <w:u w:val="single"/>
              </w:rPr>
            </w:pP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8.</w:t>
            </w:r>
            <w:r>
              <w:rPr>
                <w:rFonts w:ascii="宋体" w:hAnsi="宋体"/>
              </w:rPr>
              <w:t>4</w:t>
            </w:r>
            <w:r>
              <w:rPr>
                <w:rFonts w:ascii="宋体" w:hAnsi="宋体" w:hint="eastAsia"/>
              </w:rPr>
              <w:t xml:space="preserve"> 特别约定</w:t>
            </w:r>
          </w:p>
        </w:tc>
      </w:tr>
      <w:tr w:rsidR="00E16E1C">
        <w:trPr>
          <w:trHeight w:val="340"/>
        </w:trPr>
        <w:tc>
          <w:tcPr>
            <w:tcW w:w="3307" w:type="dxa"/>
            <w:tcBorders>
              <w:right w:val="single" w:sz="4" w:space="0" w:color="auto"/>
            </w:tcBorders>
          </w:tcPr>
          <w:p w:rsidR="00E16E1C" w:rsidRDefault="00E16E1C">
            <w:pPr>
              <w:rPr>
                <w:rFonts w:ascii="宋体" w:hAnsi="宋体"/>
              </w:rPr>
            </w:pPr>
          </w:p>
        </w:tc>
        <w:tc>
          <w:tcPr>
            <w:tcW w:w="3308" w:type="dxa"/>
            <w:tcBorders>
              <w:left w:val="single" w:sz="4" w:space="0" w:color="auto"/>
              <w:right w:val="single" w:sz="4" w:space="0" w:color="auto"/>
            </w:tcBorders>
          </w:tcPr>
          <w:p w:rsidR="00E16E1C" w:rsidRDefault="00E16E1C">
            <w:pPr>
              <w:rPr>
                <w:rFonts w:ascii="仿宋_GB2312" w:eastAsia="仿宋_GB2312" w:hAnsi="宋体"/>
                <w:b/>
                <w:u w:val="single"/>
              </w:rPr>
            </w:pP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8.</w:t>
            </w:r>
            <w:r>
              <w:rPr>
                <w:rFonts w:ascii="宋体" w:hAnsi="宋体"/>
              </w:rPr>
              <w:t>5</w:t>
            </w:r>
            <w:r>
              <w:rPr>
                <w:rFonts w:ascii="宋体" w:hAnsi="宋体" w:hint="eastAsia"/>
              </w:rPr>
              <w:t xml:space="preserve"> 未还款项</w:t>
            </w:r>
          </w:p>
        </w:tc>
      </w:tr>
      <w:tr w:rsidR="00E16E1C">
        <w:trPr>
          <w:trHeight w:val="340"/>
        </w:trPr>
        <w:tc>
          <w:tcPr>
            <w:tcW w:w="3307" w:type="dxa"/>
            <w:tcBorders>
              <w:right w:val="single" w:sz="4" w:space="0" w:color="auto"/>
            </w:tcBorders>
          </w:tcPr>
          <w:p w:rsidR="00E16E1C" w:rsidRDefault="00E16E1C">
            <w:pPr>
              <w:rPr>
                <w:rFonts w:asciiTheme="minorEastAsia" w:eastAsiaTheme="minorEastAsia" w:hAnsiTheme="minorEastAsia"/>
                <w:b/>
              </w:rPr>
            </w:pPr>
          </w:p>
        </w:tc>
        <w:tc>
          <w:tcPr>
            <w:tcW w:w="3308" w:type="dxa"/>
            <w:tcBorders>
              <w:left w:val="single" w:sz="4" w:space="0" w:color="auto"/>
              <w:right w:val="single" w:sz="4" w:space="0" w:color="auto"/>
            </w:tcBorders>
          </w:tcPr>
          <w:p w:rsidR="00E16E1C" w:rsidRDefault="00E16E1C">
            <w:pPr>
              <w:rPr>
                <w:rFonts w:ascii="宋体" w:hAnsi="宋体"/>
                <w:b/>
              </w:rPr>
            </w:pP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8.</w:t>
            </w:r>
            <w:r>
              <w:rPr>
                <w:rFonts w:ascii="宋体" w:hAnsi="宋体"/>
              </w:rPr>
              <w:t>6</w:t>
            </w:r>
            <w:r>
              <w:rPr>
                <w:rFonts w:ascii="宋体" w:hAnsi="宋体" w:hint="eastAsia"/>
              </w:rPr>
              <w:t xml:space="preserve"> 合同内容变更</w:t>
            </w:r>
          </w:p>
        </w:tc>
      </w:tr>
      <w:tr w:rsidR="00E16E1C">
        <w:trPr>
          <w:trHeight w:val="340"/>
        </w:trPr>
        <w:tc>
          <w:tcPr>
            <w:tcW w:w="3307" w:type="dxa"/>
            <w:tcBorders>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right w:val="single" w:sz="4" w:space="0" w:color="auto"/>
            </w:tcBorders>
          </w:tcPr>
          <w:p w:rsidR="00E16E1C" w:rsidRDefault="00E16E1C">
            <w:pPr>
              <w:rPr>
                <w:rFonts w:ascii="宋体" w:hAnsi="宋体"/>
                <w:b/>
              </w:rPr>
            </w:pPr>
          </w:p>
        </w:tc>
        <w:tc>
          <w:tcPr>
            <w:tcW w:w="3308" w:type="dxa"/>
            <w:tcBorders>
              <w:left w:val="single" w:sz="4" w:space="0" w:color="auto"/>
            </w:tcBorders>
          </w:tcPr>
          <w:p w:rsidR="00E16E1C" w:rsidRDefault="00181397">
            <w:pPr>
              <w:ind w:firstLineChars="100" w:firstLine="210"/>
              <w:rPr>
                <w:rFonts w:ascii="宋体" w:hAnsi="宋体"/>
              </w:rPr>
            </w:pPr>
            <w:r>
              <w:rPr>
                <w:rFonts w:ascii="宋体" w:hAnsi="宋体" w:hint="eastAsia"/>
              </w:rPr>
              <w:t>8.</w:t>
            </w:r>
            <w:r>
              <w:rPr>
                <w:rFonts w:ascii="宋体" w:hAnsi="宋体"/>
              </w:rPr>
              <w:t>7</w:t>
            </w:r>
            <w:r>
              <w:rPr>
                <w:rFonts w:ascii="宋体" w:hAnsi="宋体" w:hint="eastAsia"/>
              </w:rPr>
              <w:t xml:space="preserve"> 争议处理</w:t>
            </w:r>
          </w:p>
        </w:tc>
      </w:tr>
      <w:tr w:rsidR="00E16E1C">
        <w:trPr>
          <w:trHeight w:val="340"/>
        </w:trPr>
        <w:tc>
          <w:tcPr>
            <w:tcW w:w="3307" w:type="dxa"/>
            <w:tcBorders>
              <w:right w:val="single" w:sz="4" w:space="0" w:color="auto"/>
            </w:tcBorders>
          </w:tcPr>
          <w:p w:rsidR="00E16E1C" w:rsidRDefault="00E16E1C">
            <w:pPr>
              <w:rPr>
                <w:rFonts w:ascii="宋体" w:hAnsi="宋体"/>
              </w:rPr>
            </w:pPr>
          </w:p>
        </w:tc>
        <w:tc>
          <w:tcPr>
            <w:tcW w:w="3308" w:type="dxa"/>
            <w:tcBorders>
              <w:left w:val="single" w:sz="4" w:space="0" w:color="auto"/>
              <w:right w:val="single" w:sz="4" w:space="0" w:color="auto"/>
            </w:tcBorders>
          </w:tcPr>
          <w:p w:rsidR="00E16E1C" w:rsidRDefault="00E16E1C">
            <w:pPr>
              <w:rPr>
                <w:rFonts w:ascii="仿宋_GB2312" w:eastAsia="仿宋_GB2312" w:hAnsi="宋体"/>
                <w:b/>
                <w:u w:val="single"/>
              </w:rPr>
            </w:pPr>
          </w:p>
        </w:tc>
        <w:tc>
          <w:tcPr>
            <w:tcW w:w="3308" w:type="dxa"/>
            <w:tcBorders>
              <w:left w:val="single" w:sz="4" w:space="0" w:color="auto"/>
            </w:tcBorders>
          </w:tcPr>
          <w:p w:rsidR="00E16E1C" w:rsidRDefault="00E16E1C">
            <w:pPr>
              <w:rPr>
                <w:rFonts w:ascii="宋体" w:hAnsi="宋体"/>
              </w:rPr>
            </w:pPr>
          </w:p>
        </w:tc>
      </w:tr>
      <w:tr w:rsidR="00E16E1C">
        <w:trPr>
          <w:trHeight w:val="471"/>
        </w:trPr>
        <w:tc>
          <w:tcPr>
            <w:tcW w:w="3307" w:type="dxa"/>
            <w:tcBorders>
              <w:right w:val="single" w:sz="4" w:space="0" w:color="auto"/>
            </w:tcBorders>
          </w:tcPr>
          <w:p w:rsidR="00E16E1C" w:rsidRDefault="00181397">
            <w:pPr>
              <w:rPr>
                <w:rFonts w:ascii="宋体" w:hAnsi="宋体"/>
              </w:rPr>
            </w:pPr>
            <w:r>
              <w:rPr>
                <w:rFonts w:ascii="宋体" w:hAnsi="宋体"/>
                <w:b/>
              </w:rPr>
              <w:t>3</w:t>
            </w:r>
            <w:r>
              <w:rPr>
                <w:rFonts w:ascii="宋体" w:hAnsi="宋体" w:hint="eastAsia"/>
                <w:b/>
              </w:rPr>
              <w:t xml:space="preserve"> 如何交纳</w:t>
            </w:r>
            <w:r>
              <w:rPr>
                <w:rFonts w:ascii="宋体" w:hAnsi="宋体"/>
                <w:b/>
              </w:rPr>
              <w:t>保险费</w:t>
            </w:r>
          </w:p>
        </w:tc>
        <w:tc>
          <w:tcPr>
            <w:tcW w:w="3308" w:type="dxa"/>
            <w:tcBorders>
              <w:left w:val="single" w:sz="4" w:space="0" w:color="auto"/>
              <w:right w:val="single" w:sz="4" w:space="0" w:color="auto"/>
            </w:tcBorders>
          </w:tcPr>
          <w:p w:rsidR="00E16E1C" w:rsidRDefault="00181397">
            <w:pPr>
              <w:rPr>
                <w:rFonts w:ascii="仿宋_GB2312" w:eastAsia="仿宋_GB2312" w:hAnsi="宋体"/>
                <w:b/>
                <w:u w:val="single"/>
              </w:rPr>
            </w:pPr>
            <w:r>
              <w:rPr>
                <w:rFonts w:ascii="宋体" w:hAnsi="宋体" w:hint="eastAsia"/>
                <w:b/>
              </w:rPr>
              <w:t>6</w:t>
            </w:r>
            <w:r>
              <w:rPr>
                <w:rFonts w:ascii="宋体" w:hAnsi="宋体"/>
                <w:b/>
              </w:rPr>
              <w:t xml:space="preserve"> 其他权益</w:t>
            </w:r>
          </w:p>
        </w:tc>
        <w:tc>
          <w:tcPr>
            <w:tcW w:w="3308" w:type="dxa"/>
            <w:tcBorders>
              <w:left w:val="single" w:sz="4" w:space="0" w:color="auto"/>
            </w:tcBorders>
          </w:tcPr>
          <w:p w:rsidR="00E16E1C" w:rsidRDefault="00181397">
            <w:pPr>
              <w:rPr>
                <w:rFonts w:ascii="宋体" w:hAnsi="宋体"/>
                <w:b/>
              </w:rPr>
            </w:pPr>
            <w:r>
              <w:rPr>
                <w:rFonts w:ascii="宋体" w:hAnsi="宋体" w:hint="eastAsia"/>
                <w:b/>
              </w:rPr>
              <w:t>附表 《一次性领取倍数表》</w:t>
            </w: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b/>
              </w:rPr>
            </w:pPr>
            <w:r>
              <w:rPr>
                <w:rFonts w:ascii="宋体" w:hAnsi="宋体" w:hint="eastAsia"/>
              </w:rPr>
              <w:t>3.1 保险费的交纳</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6.1 现金价值</w:t>
            </w:r>
          </w:p>
        </w:tc>
        <w:tc>
          <w:tcPr>
            <w:tcW w:w="3308" w:type="dxa"/>
            <w:tcBorders>
              <w:left w:val="single" w:sz="4" w:space="0" w:color="auto"/>
            </w:tcBorders>
          </w:tcPr>
          <w:p w:rsidR="00E16E1C" w:rsidRDefault="00E16E1C">
            <w:pPr>
              <w:rPr>
                <w:rFonts w:asciiTheme="minorEastAsia" w:eastAsiaTheme="minorEastAsia" w:hAnsiTheme="minorEastAsia"/>
              </w:rPr>
            </w:pP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3.2 宽限期</w:t>
            </w:r>
          </w:p>
        </w:tc>
        <w:tc>
          <w:tcPr>
            <w:tcW w:w="3308" w:type="dxa"/>
            <w:tcBorders>
              <w:left w:val="single" w:sz="4" w:space="0" w:color="auto"/>
              <w:right w:val="single" w:sz="4" w:space="0" w:color="auto"/>
            </w:tcBorders>
          </w:tcPr>
          <w:p w:rsidR="00E16E1C" w:rsidRDefault="00181397">
            <w:pPr>
              <w:ind w:firstLineChars="100" w:firstLine="210"/>
              <w:rPr>
                <w:rFonts w:ascii="宋体" w:hAnsi="宋体"/>
              </w:rPr>
            </w:pPr>
            <w:r>
              <w:rPr>
                <w:rFonts w:ascii="宋体" w:hAnsi="宋体" w:hint="eastAsia"/>
              </w:rPr>
              <w:t>6.2 保单贷款</w:t>
            </w:r>
          </w:p>
        </w:tc>
        <w:tc>
          <w:tcPr>
            <w:tcW w:w="3308" w:type="dxa"/>
            <w:tcBorders>
              <w:left w:val="single" w:sz="4" w:space="0" w:color="auto"/>
            </w:tcBorders>
          </w:tcPr>
          <w:p w:rsidR="00E16E1C" w:rsidRDefault="00E16E1C">
            <w:pPr>
              <w:rPr>
                <w:rFonts w:ascii="仿宋_GB2312" w:eastAsia="仿宋_GB2312" w:hAnsi="宋体"/>
              </w:rPr>
            </w:pP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rPr>
            </w:pPr>
            <w:r>
              <w:rPr>
                <w:rFonts w:ascii="宋体" w:hAnsi="宋体" w:hint="eastAsia"/>
              </w:rPr>
              <w:t>3.3 效力中止</w:t>
            </w:r>
          </w:p>
        </w:tc>
        <w:tc>
          <w:tcPr>
            <w:tcW w:w="3308" w:type="dxa"/>
            <w:tcBorders>
              <w:left w:val="single" w:sz="4" w:space="0" w:color="auto"/>
              <w:right w:val="single" w:sz="4" w:space="0" w:color="auto"/>
            </w:tcBorders>
          </w:tcPr>
          <w:p w:rsidR="00E16E1C" w:rsidRDefault="00181397">
            <w:pPr>
              <w:rPr>
                <w:rFonts w:ascii="宋体" w:hAnsi="宋体"/>
              </w:rPr>
            </w:pPr>
            <w:r>
              <w:rPr>
                <w:rFonts w:ascii="宋体" w:hAnsi="宋体" w:hint="eastAsia"/>
              </w:rPr>
              <w:t xml:space="preserve">  6.3 保险费自动垫交</w:t>
            </w:r>
          </w:p>
        </w:tc>
        <w:tc>
          <w:tcPr>
            <w:tcW w:w="3308" w:type="dxa"/>
            <w:tcBorders>
              <w:left w:val="single" w:sz="4" w:space="0" w:color="auto"/>
            </w:tcBorders>
          </w:tcPr>
          <w:p w:rsidR="00E16E1C" w:rsidRDefault="00E16E1C">
            <w:pPr>
              <w:rPr>
                <w:rFonts w:ascii="仿宋_GB2312" w:eastAsia="仿宋_GB2312" w:hAnsi="宋体"/>
              </w:rPr>
            </w:pPr>
          </w:p>
        </w:tc>
      </w:tr>
      <w:tr w:rsidR="00E16E1C">
        <w:trPr>
          <w:trHeight w:val="340"/>
        </w:trPr>
        <w:tc>
          <w:tcPr>
            <w:tcW w:w="3307" w:type="dxa"/>
            <w:tcBorders>
              <w:right w:val="single" w:sz="4" w:space="0" w:color="auto"/>
            </w:tcBorders>
          </w:tcPr>
          <w:p w:rsidR="00E16E1C" w:rsidRDefault="00181397">
            <w:pPr>
              <w:ind w:firstLineChars="100" w:firstLine="210"/>
              <w:rPr>
                <w:rFonts w:ascii="宋体" w:hAnsi="宋体"/>
                <w:b/>
                <w:u w:val="single"/>
              </w:rPr>
            </w:pPr>
            <w:r>
              <w:rPr>
                <w:rFonts w:ascii="宋体" w:hAnsi="宋体" w:hint="eastAsia"/>
              </w:rPr>
              <w:t>3.4 效力恢复</w:t>
            </w:r>
          </w:p>
        </w:tc>
        <w:tc>
          <w:tcPr>
            <w:tcW w:w="3308" w:type="dxa"/>
            <w:tcBorders>
              <w:left w:val="single" w:sz="4" w:space="0" w:color="auto"/>
              <w:right w:val="single" w:sz="4" w:space="0" w:color="auto"/>
            </w:tcBorders>
          </w:tcPr>
          <w:p w:rsidR="00E16E1C" w:rsidRDefault="00181397">
            <w:pPr>
              <w:rPr>
                <w:rFonts w:ascii="宋体" w:hAnsi="宋体"/>
              </w:rPr>
            </w:pPr>
            <w:r>
              <w:rPr>
                <w:rFonts w:ascii="宋体" w:hAnsi="宋体" w:hint="eastAsia"/>
              </w:rPr>
              <w:t xml:space="preserve">  6.4 减保</w:t>
            </w:r>
          </w:p>
        </w:tc>
        <w:tc>
          <w:tcPr>
            <w:tcW w:w="3308" w:type="dxa"/>
            <w:tcBorders>
              <w:left w:val="single" w:sz="4" w:space="0" w:color="auto"/>
            </w:tcBorders>
          </w:tcPr>
          <w:p w:rsidR="00E16E1C" w:rsidRDefault="00E16E1C">
            <w:pPr>
              <w:rPr>
                <w:rFonts w:ascii="仿宋_GB2312" w:eastAsia="仿宋_GB2312" w:hAnsi="宋体"/>
              </w:rPr>
            </w:pPr>
          </w:p>
        </w:tc>
      </w:tr>
      <w:tr w:rsidR="00E16E1C">
        <w:trPr>
          <w:trHeight w:val="340"/>
        </w:trPr>
        <w:tc>
          <w:tcPr>
            <w:tcW w:w="3307" w:type="dxa"/>
            <w:tcBorders>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right w:val="single" w:sz="4" w:space="0" w:color="auto"/>
            </w:tcBorders>
          </w:tcPr>
          <w:p w:rsidR="00E16E1C" w:rsidRDefault="00E16E1C">
            <w:pPr>
              <w:rPr>
                <w:rFonts w:ascii="仿宋_GB2312" w:eastAsia="仿宋_GB2312" w:hAnsi="宋体"/>
              </w:rPr>
            </w:pPr>
          </w:p>
        </w:tc>
        <w:tc>
          <w:tcPr>
            <w:tcW w:w="3308" w:type="dxa"/>
            <w:tcBorders>
              <w:left w:val="single" w:sz="4" w:space="0" w:color="auto"/>
            </w:tcBorders>
          </w:tcPr>
          <w:p w:rsidR="00E16E1C" w:rsidRDefault="00E16E1C">
            <w:pPr>
              <w:rPr>
                <w:rFonts w:ascii="仿宋_GB2312" w:eastAsia="仿宋_GB2312" w:hAnsi="宋体"/>
              </w:rPr>
            </w:pPr>
          </w:p>
        </w:tc>
      </w:tr>
      <w:tr w:rsidR="00E16E1C">
        <w:trPr>
          <w:trHeight w:val="340"/>
        </w:trPr>
        <w:tc>
          <w:tcPr>
            <w:tcW w:w="3307" w:type="dxa"/>
            <w:tcBorders>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right w:val="single" w:sz="4" w:space="0" w:color="auto"/>
            </w:tcBorders>
          </w:tcPr>
          <w:p w:rsidR="00E16E1C" w:rsidRDefault="00E16E1C">
            <w:pPr>
              <w:rPr>
                <w:rFonts w:ascii="仿宋_GB2312" w:eastAsia="仿宋_GB2312" w:hAnsi="宋体"/>
              </w:rPr>
            </w:pPr>
          </w:p>
        </w:tc>
        <w:tc>
          <w:tcPr>
            <w:tcW w:w="3308" w:type="dxa"/>
            <w:tcBorders>
              <w:left w:val="single" w:sz="4" w:space="0" w:color="auto"/>
            </w:tcBorders>
          </w:tcPr>
          <w:p w:rsidR="00E16E1C" w:rsidRDefault="00E16E1C">
            <w:pPr>
              <w:rPr>
                <w:rFonts w:ascii="仿宋_GB2312" w:eastAsia="仿宋_GB2312" w:hAnsi="宋体"/>
              </w:rPr>
            </w:pPr>
          </w:p>
        </w:tc>
      </w:tr>
      <w:tr w:rsidR="00E16E1C">
        <w:trPr>
          <w:trHeight w:val="340"/>
        </w:trPr>
        <w:tc>
          <w:tcPr>
            <w:tcW w:w="3307" w:type="dxa"/>
            <w:tcBorders>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tcBorders>
          </w:tcPr>
          <w:p w:rsidR="00E16E1C" w:rsidRDefault="00E16E1C">
            <w:pPr>
              <w:rPr>
                <w:rFonts w:ascii="仿宋_GB2312" w:eastAsia="仿宋_GB2312" w:hAnsi="宋体"/>
              </w:rPr>
            </w:pPr>
          </w:p>
        </w:tc>
      </w:tr>
      <w:tr w:rsidR="00E16E1C">
        <w:trPr>
          <w:trHeight w:val="340"/>
        </w:trPr>
        <w:tc>
          <w:tcPr>
            <w:tcW w:w="3307" w:type="dxa"/>
            <w:tcBorders>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tcBorders>
          </w:tcPr>
          <w:p w:rsidR="00E16E1C" w:rsidRDefault="00E16E1C">
            <w:pPr>
              <w:rPr>
                <w:rFonts w:ascii="仿宋_GB2312" w:eastAsia="仿宋_GB2312" w:hAnsi="宋体"/>
              </w:rPr>
            </w:pPr>
          </w:p>
        </w:tc>
      </w:tr>
      <w:tr w:rsidR="00E16E1C">
        <w:trPr>
          <w:trHeight w:val="340"/>
        </w:trPr>
        <w:tc>
          <w:tcPr>
            <w:tcW w:w="3307" w:type="dxa"/>
            <w:tcBorders>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tcBorders>
          </w:tcPr>
          <w:p w:rsidR="00E16E1C" w:rsidRDefault="00E16E1C">
            <w:pPr>
              <w:rPr>
                <w:rFonts w:ascii="仿宋_GB2312" w:eastAsia="仿宋_GB2312" w:hAnsi="宋体"/>
              </w:rPr>
            </w:pPr>
          </w:p>
        </w:tc>
      </w:tr>
      <w:tr w:rsidR="00E16E1C">
        <w:trPr>
          <w:trHeight w:val="340"/>
        </w:trPr>
        <w:tc>
          <w:tcPr>
            <w:tcW w:w="3307" w:type="dxa"/>
            <w:tcBorders>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tcBorders>
          </w:tcPr>
          <w:p w:rsidR="00E16E1C" w:rsidRDefault="00E16E1C">
            <w:pPr>
              <w:rPr>
                <w:rFonts w:ascii="仿宋_GB2312" w:eastAsia="仿宋_GB2312" w:hAnsi="宋体"/>
              </w:rPr>
            </w:pPr>
          </w:p>
        </w:tc>
      </w:tr>
      <w:tr w:rsidR="00E16E1C">
        <w:trPr>
          <w:trHeight w:val="340"/>
        </w:trPr>
        <w:tc>
          <w:tcPr>
            <w:tcW w:w="3307" w:type="dxa"/>
            <w:tcBorders>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tcBorders>
          </w:tcPr>
          <w:p w:rsidR="00E16E1C" w:rsidRDefault="00E16E1C">
            <w:pPr>
              <w:rPr>
                <w:rFonts w:ascii="仿宋_GB2312" w:eastAsia="仿宋_GB2312" w:hAnsi="宋体"/>
              </w:rPr>
            </w:pPr>
          </w:p>
        </w:tc>
      </w:tr>
      <w:tr w:rsidR="00E16E1C">
        <w:trPr>
          <w:trHeight w:val="340"/>
        </w:trPr>
        <w:tc>
          <w:tcPr>
            <w:tcW w:w="3307" w:type="dxa"/>
            <w:tcBorders>
              <w:bottom w:val="nil"/>
              <w:right w:val="nil"/>
            </w:tcBorders>
          </w:tcPr>
          <w:p w:rsidR="00E16E1C" w:rsidRDefault="00E16E1C">
            <w:pPr>
              <w:rPr>
                <w:rFonts w:asciiTheme="minorEastAsia" w:eastAsiaTheme="minorEastAsia" w:hAnsiTheme="minorEastAsia"/>
              </w:rPr>
            </w:pPr>
          </w:p>
        </w:tc>
        <w:tc>
          <w:tcPr>
            <w:tcW w:w="3308" w:type="dxa"/>
            <w:tcBorders>
              <w:left w:val="single" w:sz="4" w:space="0" w:color="auto"/>
              <w:bottom w:val="nil"/>
              <w:right w:val="single" w:sz="4" w:space="0" w:color="auto"/>
            </w:tcBorders>
          </w:tcPr>
          <w:p w:rsidR="00E16E1C" w:rsidRDefault="00E16E1C">
            <w:pPr>
              <w:rPr>
                <w:rFonts w:asciiTheme="minorEastAsia" w:eastAsiaTheme="minorEastAsia" w:hAnsiTheme="minorEastAsia"/>
              </w:rPr>
            </w:pPr>
          </w:p>
        </w:tc>
        <w:tc>
          <w:tcPr>
            <w:tcW w:w="3308" w:type="dxa"/>
            <w:tcBorders>
              <w:left w:val="single" w:sz="4" w:space="0" w:color="auto"/>
              <w:bottom w:val="nil"/>
            </w:tcBorders>
          </w:tcPr>
          <w:p w:rsidR="00E16E1C" w:rsidRDefault="00E16E1C">
            <w:pPr>
              <w:rPr>
                <w:rFonts w:ascii="仿宋_GB2312" w:eastAsia="仿宋_GB2312" w:hAnsi="宋体"/>
              </w:rPr>
            </w:pPr>
          </w:p>
        </w:tc>
      </w:tr>
      <w:tr w:rsidR="00E16E1C">
        <w:trPr>
          <w:trHeight w:val="340"/>
        </w:trPr>
        <w:tc>
          <w:tcPr>
            <w:tcW w:w="3307" w:type="dxa"/>
            <w:tcBorders>
              <w:top w:val="nil"/>
              <w:left w:val="nil"/>
              <w:bottom w:val="nil"/>
              <w:right w:val="nil"/>
            </w:tcBorders>
          </w:tcPr>
          <w:p w:rsidR="00E16E1C" w:rsidRDefault="00E16E1C">
            <w:pPr>
              <w:rPr>
                <w:rFonts w:ascii="仿宋_GB2312" w:eastAsia="仿宋_GB2312" w:hAnsi="宋体"/>
              </w:rPr>
            </w:pPr>
          </w:p>
        </w:tc>
        <w:tc>
          <w:tcPr>
            <w:tcW w:w="3308" w:type="dxa"/>
            <w:tcBorders>
              <w:left w:val="nil"/>
              <w:bottom w:val="nil"/>
              <w:right w:val="nil"/>
            </w:tcBorders>
          </w:tcPr>
          <w:p w:rsidR="00E16E1C" w:rsidRDefault="00E16E1C">
            <w:pPr>
              <w:rPr>
                <w:rFonts w:asciiTheme="minorEastAsia" w:eastAsiaTheme="minorEastAsia" w:hAnsiTheme="minorEastAsia"/>
              </w:rPr>
            </w:pPr>
          </w:p>
        </w:tc>
        <w:tc>
          <w:tcPr>
            <w:tcW w:w="3308" w:type="dxa"/>
            <w:tcBorders>
              <w:left w:val="nil"/>
              <w:bottom w:val="nil"/>
            </w:tcBorders>
          </w:tcPr>
          <w:p w:rsidR="00E16E1C" w:rsidRDefault="00E16E1C">
            <w:pPr>
              <w:rPr>
                <w:rFonts w:ascii="仿宋_GB2312" w:eastAsia="仿宋_GB2312" w:hAnsi="宋体"/>
              </w:rPr>
            </w:pPr>
          </w:p>
        </w:tc>
      </w:tr>
      <w:tr w:rsidR="00E16E1C">
        <w:trPr>
          <w:trHeight w:val="340"/>
        </w:trPr>
        <w:tc>
          <w:tcPr>
            <w:tcW w:w="3307" w:type="dxa"/>
            <w:tcBorders>
              <w:top w:val="nil"/>
              <w:left w:val="nil"/>
              <w:bottom w:val="nil"/>
              <w:right w:val="nil"/>
            </w:tcBorders>
          </w:tcPr>
          <w:p w:rsidR="00E16E1C" w:rsidRDefault="00E16E1C">
            <w:pPr>
              <w:rPr>
                <w:rFonts w:ascii="仿宋_GB2312" w:eastAsia="仿宋_GB2312" w:hAnsi="宋体"/>
              </w:rPr>
            </w:pPr>
          </w:p>
        </w:tc>
        <w:tc>
          <w:tcPr>
            <w:tcW w:w="3308" w:type="dxa"/>
            <w:tcBorders>
              <w:top w:val="nil"/>
              <w:left w:val="nil"/>
              <w:bottom w:val="nil"/>
              <w:right w:val="nil"/>
            </w:tcBorders>
          </w:tcPr>
          <w:p w:rsidR="00E16E1C" w:rsidRDefault="00E16E1C">
            <w:pPr>
              <w:rPr>
                <w:rFonts w:ascii="仿宋_GB2312" w:eastAsia="仿宋_GB2312" w:hAnsi="宋体"/>
              </w:rPr>
            </w:pPr>
          </w:p>
        </w:tc>
        <w:tc>
          <w:tcPr>
            <w:tcW w:w="3308" w:type="dxa"/>
            <w:tcBorders>
              <w:top w:val="nil"/>
              <w:left w:val="nil"/>
              <w:bottom w:val="nil"/>
              <w:right w:val="nil"/>
            </w:tcBorders>
          </w:tcPr>
          <w:p w:rsidR="00E16E1C" w:rsidRDefault="00E16E1C">
            <w:pPr>
              <w:rPr>
                <w:rFonts w:ascii="仿宋_GB2312" w:eastAsia="仿宋_GB2312" w:hAnsi="宋体"/>
              </w:rPr>
            </w:pPr>
          </w:p>
        </w:tc>
      </w:tr>
      <w:tr w:rsidR="00E16E1C">
        <w:trPr>
          <w:trHeight w:val="340"/>
        </w:trPr>
        <w:tc>
          <w:tcPr>
            <w:tcW w:w="3307" w:type="dxa"/>
            <w:tcBorders>
              <w:top w:val="nil"/>
              <w:left w:val="nil"/>
              <w:bottom w:val="nil"/>
              <w:right w:val="nil"/>
            </w:tcBorders>
          </w:tcPr>
          <w:p w:rsidR="00E16E1C" w:rsidRDefault="00E16E1C">
            <w:pPr>
              <w:rPr>
                <w:rFonts w:ascii="仿宋_GB2312" w:eastAsia="仿宋_GB2312" w:hAnsi="宋体"/>
              </w:rPr>
            </w:pPr>
          </w:p>
        </w:tc>
        <w:tc>
          <w:tcPr>
            <w:tcW w:w="3308" w:type="dxa"/>
            <w:tcBorders>
              <w:top w:val="nil"/>
              <w:left w:val="nil"/>
              <w:bottom w:val="nil"/>
              <w:right w:val="nil"/>
            </w:tcBorders>
          </w:tcPr>
          <w:p w:rsidR="00E16E1C" w:rsidRDefault="00E16E1C">
            <w:pPr>
              <w:rPr>
                <w:rFonts w:ascii="仿宋_GB2312" w:eastAsia="仿宋_GB2312" w:hAnsi="宋体"/>
              </w:rPr>
            </w:pPr>
          </w:p>
        </w:tc>
        <w:tc>
          <w:tcPr>
            <w:tcW w:w="3308" w:type="dxa"/>
            <w:tcBorders>
              <w:top w:val="nil"/>
              <w:left w:val="nil"/>
              <w:bottom w:val="nil"/>
              <w:right w:val="nil"/>
            </w:tcBorders>
          </w:tcPr>
          <w:p w:rsidR="00E16E1C" w:rsidRDefault="00E16E1C">
            <w:pPr>
              <w:rPr>
                <w:rFonts w:ascii="仿宋_GB2312" w:eastAsia="仿宋_GB2312" w:hAnsi="宋体"/>
              </w:rPr>
            </w:pPr>
          </w:p>
        </w:tc>
      </w:tr>
    </w:tbl>
    <w:p w:rsidR="00E16E1C" w:rsidRDefault="00E16E1C">
      <w:pPr>
        <w:widowControl/>
        <w:jc w:val="left"/>
        <w:rPr>
          <w:rFonts w:ascii="华文中宋" w:eastAsia="华文中宋" w:hAnsi="华文中宋"/>
          <w:b/>
          <w:sz w:val="32"/>
        </w:rPr>
      </w:pPr>
    </w:p>
    <w:p w:rsidR="00E16E1C" w:rsidRDefault="00E16E1C">
      <w:pPr>
        <w:widowControl/>
        <w:jc w:val="left"/>
        <w:rPr>
          <w:rFonts w:ascii="华文中宋" w:eastAsia="华文中宋" w:hAnsi="华文中宋"/>
          <w:b/>
          <w:sz w:val="32"/>
        </w:rPr>
      </w:pPr>
    </w:p>
    <w:p w:rsidR="00E16E1C" w:rsidRDefault="00E16E1C">
      <w:pPr>
        <w:widowControl/>
        <w:jc w:val="left"/>
        <w:rPr>
          <w:rFonts w:ascii="华文中宋" w:eastAsia="华文中宋" w:hAnsi="华文中宋"/>
          <w:b/>
          <w:sz w:val="32"/>
        </w:rPr>
      </w:pPr>
    </w:p>
    <w:p w:rsidR="00E16E1C" w:rsidRDefault="00181397">
      <w:pPr>
        <w:jc w:val="center"/>
        <w:rPr>
          <w:rFonts w:ascii="华文中宋" w:eastAsia="华文中宋" w:hAnsi="华文中宋"/>
          <w:b/>
          <w:sz w:val="32"/>
        </w:rPr>
      </w:pPr>
      <w:r>
        <w:rPr>
          <w:rFonts w:ascii="华文中宋" w:eastAsia="华文中宋" w:hAnsi="华文中宋"/>
          <w:b/>
          <w:sz w:val="32"/>
        </w:rPr>
        <w:t>泰康人寿保险有限责任公司</w:t>
      </w:r>
    </w:p>
    <w:p w:rsidR="00E16E1C" w:rsidRDefault="00181397">
      <w:pPr>
        <w:jc w:val="center"/>
        <w:rPr>
          <w:rFonts w:ascii="华文中宋" w:eastAsia="华文中宋" w:hAnsi="华文中宋"/>
          <w:b/>
          <w:sz w:val="32"/>
        </w:rPr>
      </w:pPr>
      <w:r>
        <w:rPr>
          <w:rFonts w:ascii="华文中宋" w:eastAsia="华文中宋" w:hAnsi="华文中宋" w:hint="eastAsia"/>
          <w:b/>
          <w:sz w:val="32"/>
        </w:rPr>
        <w:t>泰康幸福人生E款年金保险（分红型）</w:t>
      </w:r>
      <w:r>
        <w:rPr>
          <w:rFonts w:ascii="华文中宋" w:eastAsia="华文中宋" w:hAnsi="华文中宋"/>
          <w:b/>
          <w:sz w:val="32"/>
        </w:rPr>
        <w:t>条款</w:t>
      </w:r>
    </w:p>
    <w:p w:rsidR="00E16E1C" w:rsidRDefault="00E16E1C">
      <w:pPr>
        <w:jc w:val="center"/>
        <w:rPr>
          <w:rFonts w:ascii="华文中宋" w:eastAsia="华文中宋" w:hAnsi="华文中宋"/>
          <w:b/>
          <w:szCs w:val="21"/>
        </w:rPr>
      </w:pPr>
    </w:p>
    <w:p w:rsidR="00E16E1C" w:rsidRDefault="00181397">
      <w:pPr>
        <w:rPr>
          <w:rFonts w:ascii="宋体" w:hAnsi="宋体"/>
        </w:rPr>
      </w:pPr>
      <w:r>
        <w:rPr>
          <w:rFonts w:ascii="宋体" w:hAnsi="宋体"/>
        </w:rPr>
        <w:t>在本条款中，“您”指投保人，“我们”、“本公司”均指在保险单上签章的泰康人寿保险有限</w:t>
      </w:r>
      <w:r>
        <w:rPr>
          <w:rFonts w:ascii="宋体" w:hAnsi="宋体" w:hint="eastAsia"/>
        </w:rPr>
        <w:t>责任</w:t>
      </w:r>
      <w:r>
        <w:rPr>
          <w:rFonts w:ascii="宋体" w:hAnsi="宋体"/>
        </w:rPr>
        <w:t>公司的分公司，“本合同”指您与我们之间订立的“</w:t>
      </w:r>
      <w:r>
        <w:rPr>
          <w:rFonts w:ascii="宋体" w:hAnsi="宋体" w:hint="eastAsia"/>
        </w:rPr>
        <w:t>泰康幸福人生E款年金保险（分红型）保险</w:t>
      </w:r>
      <w:r>
        <w:rPr>
          <w:rFonts w:ascii="宋体" w:hAnsi="宋体"/>
        </w:rPr>
        <w:t>合同”</w:t>
      </w:r>
      <w:r>
        <w:rPr>
          <w:rFonts w:ascii="宋体" w:hAnsi="宋体" w:hint="eastAsia"/>
        </w:rPr>
        <w:t>，“被保险人”指本合同的被保险人，投保人、被保险人的姓名在保险单上载明。</w:t>
      </w:r>
    </w:p>
    <w:p w:rsidR="00E16E1C" w:rsidRDefault="00E16E1C">
      <w:pPr>
        <w:rPr>
          <w:rFonts w:ascii="宋体" w:hAnsi="宋体"/>
        </w:rPr>
      </w:pPr>
    </w:p>
    <w:tbl>
      <w:tblPr>
        <w:tblW w:w="10130" w:type="dxa"/>
        <w:tblInd w:w="-5" w:type="dxa"/>
        <w:tblLayout w:type="fixed"/>
        <w:tblLook w:val="04A0" w:firstRow="1" w:lastRow="0" w:firstColumn="1" w:lastColumn="0" w:noHBand="0" w:noVBand="1"/>
      </w:tblPr>
      <w:tblGrid>
        <w:gridCol w:w="775"/>
        <w:gridCol w:w="1463"/>
        <w:gridCol w:w="140"/>
        <w:gridCol w:w="142"/>
        <w:gridCol w:w="1498"/>
        <w:gridCol w:w="1196"/>
        <w:gridCol w:w="1082"/>
        <w:gridCol w:w="3537"/>
        <w:gridCol w:w="51"/>
        <w:gridCol w:w="97"/>
        <w:gridCol w:w="149"/>
      </w:tblGrid>
      <w:tr w:rsidR="00E16E1C">
        <w:trPr>
          <w:gridAfter w:val="2"/>
          <w:wAfter w:w="246" w:type="dxa"/>
          <w:trHeight w:hRule="exact" w:val="510"/>
        </w:trPr>
        <w:tc>
          <w:tcPr>
            <w:tcW w:w="775" w:type="dxa"/>
            <w:tcBorders>
              <w:bottom w:val="single" w:sz="8" w:space="0" w:color="auto"/>
            </w:tcBorders>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1</w:t>
            </w:r>
            <w:r>
              <w:rPr>
                <w:rFonts w:ascii="宋体" w:hAnsi="宋体"/>
                <w:b/>
                <w:sz w:val="24"/>
              </w:rPr>
              <w:t>.</w:t>
            </w:r>
          </w:p>
        </w:tc>
        <w:tc>
          <w:tcPr>
            <w:tcW w:w="9109" w:type="dxa"/>
            <w:gridSpan w:val="8"/>
            <w:tcBorders>
              <w:bottom w:val="single" w:sz="8" w:space="0" w:color="auto"/>
            </w:tcBorders>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我们保多久、保什么</w:t>
            </w:r>
          </w:p>
        </w:tc>
      </w:tr>
      <w:tr w:rsidR="00E16E1C">
        <w:trPr>
          <w:gridAfter w:val="2"/>
          <w:wAfter w:w="246" w:type="dxa"/>
          <w:trHeight w:hRule="exact" w:val="170"/>
        </w:trPr>
        <w:tc>
          <w:tcPr>
            <w:tcW w:w="775" w:type="dxa"/>
            <w:tcBorders>
              <w:top w:val="single" w:sz="8" w:space="0" w:color="auto"/>
            </w:tcBorders>
          </w:tcPr>
          <w:p w:rsidR="00E16E1C" w:rsidRDefault="00E16E1C">
            <w:pPr>
              <w:spacing w:beforeLines="25" w:before="78"/>
              <w:rPr>
                <w:rFonts w:ascii="宋体" w:hAnsi="宋体"/>
                <w:szCs w:val="21"/>
              </w:rPr>
            </w:pPr>
          </w:p>
        </w:tc>
        <w:tc>
          <w:tcPr>
            <w:tcW w:w="1603" w:type="dxa"/>
            <w:gridSpan w:val="2"/>
            <w:tcBorders>
              <w:top w:val="single" w:sz="8" w:space="0" w:color="auto"/>
            </w:tcBorders>
          </w:tcPr>
          <w:p w:rsidR="00E16E1C" w:rsidRDefault="00E16E1C">
            <w:pPr>
              <w:spacing w:beforeLines="25" w:before="78"/>
              <w:rPr>
                <w:rFonts w:ascii="宋体" w:hAnsi="宋体"/>
                <w:b/>
                <w:bCs/>
                <w:szCs w:val="21"/>
              </w:rPr>
            </w:pPr>
          </w:p>
        </w:tc>
        <w:tc>
          <w:tcPr>
            <w:tcW w:w="7506" w:type="dxa"/>
            <w:gridSpan w:val="6"/>
            <w:tcBorders>
              <w:top w:val="single" w:sz="8" w:space="0" w:color="auto"/>
            </w:tcBorders>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1</w:t>
            </w:r>
            <w:r>
              <w:rPr>
                <w:rFonts w:ascii="宋体" w:hAnsi="宋体"/>
                <w:b/>
              </w:rPr>
              <w:t>.1</w:t>
            </w:r>
          </w:p>
        </w:tc>
        <w:tc>
          <w:tcPr>
            <w:tcW w:w="1603" w:type="dxa"/>
            <w:gridSpan w:val="2"/>
          </w:tcPr>
          <w:p w:rsidR="00E16E1C" w:rsidRDefault="00181397">
            <w:pPr>
              <w:spacing w:beforeLines="25" w:before="78"/>
              <w:rPr>
                <w:rFonts w:ascii="宋体" w:hAnsi="宋体"/>
                <w:b/>
              </w:rPr>
            </w:pPr>
            <w:r>
              <w:rPr>
                <w:rFonts w:ascii="宋体" w:hAnsi="宋体" w:hint="eastAsia"/>
                <w:b/>
              </w:rPr>
              <w:t>保险期间</w:t>
            </w:r>
          </w:p>
        </w:tc>
        <w:tc>
          <w:tcPr>
            <w:tcW w:w="7506" w:type="dxa"/>
            <w:gridSpan w:val="6"/>
          </w:tcPr>
          <w:p w:rsidR="00E16E1C" w:rsidRDefault="00181397">
            <w:pPr>
              <w:spacing w:beforeLines="25" w:before="78"/>
              <w:rPr>
                <w:rFonts w:ascii="宋体" w:hAnsi="宋体"/>
              </w:rPr>
            </w:pPr>
            <w:r>
              <w:rPr>
                <w:rFonts w:ascii="宋体" w:hAnsi="宋体" w:hint="eastAsia"/>
              </w:rPr>
              <w:t>本合同的保险期间自本合同生效日零时开始，至被保险人年满105</w:t>
            </w:r>
            <w:r>
              <w:rPr>
                <w:rFonts w:ascii="宋体" w:hAnsi="宋体" w:hint="eastAsia"/>
                <w:b/>
              </w:rPr>
              <w:t>周岁</w:t>
            </w:r>
            <w:r>
              <w:rPr>
                <w:rStyle w:val="afb"/>
                <w:rFonts w:ascii="宋体" w:hAnsi="宋体"/>
                <w:b/>
              </w:rPr>
              <w:footnoteReference w:id="2"/>
            </w:r>
            <w:r>
              <w:rPr>
                <w:rFonts w:ascii="宋体" w:hAnsi="宋体" w:hint="eastAsia"/>
              </w:rPr>
              <w:t>后首个本合同的</w:t>
            </w:r>
            <w:r>
              <w:rPr>
                <w:rFonts w:ascii="宋体" w:hAnsi="宋体" w:hint="eastAsia"/>
                <w:b/>
              </w:rPr>
              <w:t>年生效对应日</w:t>
            </w:r>
            <w:r>
              <w:rPr>
                <w:rStyle w:val="afb"/>
                <w:rFonts w:ascii="宋体" w:hAnsi="宋体"/>
                <w:b/>
              </w:rPr>
              <w:footnoteReference w:id="3"/>
            </w:r>
            <w:r>
              <w:rPr>
                <w:rFonts w:ascii="宋体" w:hAnsi="宋体" w:hint="eastAsia"/>
              </w:rPr>
              <w:t>的24时止。</w:t>
            </w:r>
          </w:p>
        </w:tc>
      </w:tr>
      <w:tr w:rsidR="00E16E1C">
        <w:trPr>
          <w:gridAfter w:val="2"/>
          <w:wAfter w:w="246" w:type="dxa"/>
          <w:trHeight w:hRule="exact" w:val="170"/>
        </w:trPr>
        <w:tc>
          <w:tcPr>
            <w:tcW w:w="775" w:type="dxa"/>
          </w:tcPr>
          <w:p w:rsidR="00E16E1C" w:rsidRDefault="00E16E1C">
            <w:pPr>
              <w:spacing w:beforeLines="25" w:before="78"/>
              <w:rPr>
                <w:rFonts w:ascii="宋体" w:hAnsi="宋体"/>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1</w:t>
            </w:r>
            <w:r>
              <w:rPr>
                <w:rFonts w:ascii="宋体" w:hAnsi="宋体"/>
                <w:b/>
              </w:rPr>
              <w:t>.2</w:t>
            </w:r>
          </w:p>
        </w:tc>
        <w:tc>
          <w:tcPr>
            <w:tcW w:w="1603" w:type="dxa"/>
            <w:gridSpan w:val="2"/>
          </w:tcPr>
          <w:p w:rsidR="00E16E1C" w:rsidRDefault="00181397">
            <w:pPr>
              <w:spacing w:beforeLines="25" w:before="78"/>
              <w:rPr>
                <w:rFonts w:ascii="宋体" w:hAnsi="宋体"/>
                <w:b/>
              </w:rPr>
            </w:pPr>
            <w:r>
              <w:rPr>
                <w:rFonts w:ascii="宋体" w:hAnsi="宋体" w:hint="eastAsia"/>
                <w:b/>
              </w:rPr>
              <w:t>基本保险金额</w:t>
            </w:r>
          </w:p>
        </w:tc>
        <w:tc>
          <w:tcPr>
            <w:tcW w:w="7506" w:type="dxa"/>
            <w:gridSpan w:val="6"/>
          </w:tcPr>
          <w:p w:rsidR="00E16E1C" w:rsidRDefault="00181397">
            <w:pPr>
              <w:spacing w:beforeLines="25" w:before="78"/>
              <w:rPr>
                <w:rFonts w:ascii="宋体" w:hAnsi="宋体"/>
              </w:rPr>
            </w:pPr>
            <w:r>
              <w:rPr>
                <w:rFonts w:ascii="宋体" w:hAnsi="宋体"/>
              </w:rPr>
              <w:t>本合同的</w:t>
            </w:r>
            <w:r>
              <w:rPr>
                <w:rFonts w:ascii="宋体" w:hAnsi="宋体" w:hint="eastAsia"/>
              </w:rPr>
              <w:t>基本</w:t>
            </w:r>
            <w:r>
              <w:rPr>
                <w:rFonts w:ascii="宋体" w:hAnsi="宋体"/>
              </w:rPr>
              <w:t>保险金额由您在投保时与我们约定，并在保险单上载明。</w:t>
            </w:r>
          </w:p>
        </w:tc>
      </w:tr>
      <w:tr w:rsidR="00E16E1C">
        <w:trPr>
          <w:gridAfter w:val="2"/>
          <w:wAfter w:w="246" w:type="dxa"/>
          <w:trHeight w:hRule="exact" w:val="170"/>
        </w:trPr>
        <w:tc>
          <w:tcPr>
            <w:tcW w:w="775" w:type="dxa"/>
          </w:tcPr>
          <w:p w:rsidR="00E16E1C" w:rsidRDefault="00E16E1C">
            <w:pPr>
              <w:spacing w:beforeLines="25" w:before="78"/>
              <w:rPr>
                <w:rFonts w:ascii="宋体" w:hAnsi="宋体"/>
              </w:rPr>
            </w:pPr>
          </w:p>
        </w:tc>
        <w:tc>
          <w:tcPr>
            <w:tcW w:w="1603" w:type="dxa"/>
            <w:gridSpan w:val="2"/>
          </w:tcPr>
          <w:p w:rsidR="00E16E1C" w:rsidRDefault="00E16E1C">
            <w:pPr>
              <w:spacing w:beforeLines="25" w:before="78"/>
              <w:rPr>
                <w:rFonts w:ascii="宋体" w:hAnsi="宋体"/>
                <w:b/>
                <w:bCs/>
                <w:sz w:val="32"/>
              </w:rPr>
            </w:pPr>
          </w:p>
        </w:tc>
        <w:tc>
          <w:tcPr>
            <w:tcW w:w="7506" w:type="dxa"/>
            <w:gridSpan w:val="6"/>
          </w:tcPr>
          <w:p w:rsidR="00E16E1C" w:rsidRDefault="00E16E1C">
            <w:pPr>
              <w:spacing w:beforeLines="25" w:before="78"/>
              <w:rPr>
                <w:rFonts w:ascii="宋体" w:hAnsi="宋体"/>
                <w:b/>
                <w:bCs/>
                <w:sz w:val="32"/>
              </w:rPr>
            </w:pPr>
          </w:p>
        </w:tc>
      </w:tr>
      <w:tr w:rsidR="00E16E1C">
        <w:trPr>
          <w:gridAfter w:val="2"/>
          <w:wAfter w:w="246" w:type="dxa"/>
          <w:trHeight w:val="170"/>
        </w:trPr>
        <w:tc>
          <w:tcPr>
            <w:tcW w:w="775" w:type="dxa"/>
          </w:tcPr>
          <w:p w:rsidR="00E16E1C" w:rsidRDefault="00181397">
            <w:pPr>
              <w:spacing w:beforeLines="25" w:before="78"/>
              <w:rPr>
                <w:rFonts w:ascii="宋体" w:hAnsi="宋体"/>
                <w:b/>
              </w:rPr>
            </w:pPr>
            <w:r>
              <w:rPr>
                <w:rFonts w:ascii="宋体" w:hAnsi="宋体" w:hint="eastAsia"/>
                <w:b/>
              </w:rPr>
              <w:t>1</w:t>
            </w:r>
            <w:r>
              <w:rPr>
                <w:rFonts w:ascii="宋体" w:hAnsi="宋体"/>
                <w:b/>
              </w:rPr>
              <w:t>.3</w:t>
            </w:r>
          </w:p>
        </w:tc>
        <w:tc>
          <w:tcPr>
            <w:tcW w:w="1603" w:type="dxa"/>
            <w:gridSpan w:val="2"/>
          </w:tcPr>
          <w:p w:rsidR="00E16E1C" w:rsidRDefault="00181397">
            <w:pPr>
              <w:spacing w:beforeLines="25" w:before="78"/>
              <w:rPr>
                <w:rFonts w:ascii="宋体" w:hAnsi="宋体"/>
                <w:b/>
              </w:rPr>
            </w:pPr>
            <w:r>
              <w:rPr>
                <w:rFonts w:ascii="宋体" w:hAnsi="宋体" w:hint="eastAsia"/>
                <w:b/>
              </w:rPr>
              <w:t>首个养老保险金领取日</w:t>
            </w:r>
          </w:p>
        </w:tc>
        <w:tc>
          <w:tcPr>
            <w:tcW w:w="7506" w:type="dxa"/>
            <w:gridSpan w:val="6"/>
          </w:tcPr>
          <w:p w:rsidR="00E16E1C" w:rsidRDefault="00181397">
            <w:pPr>
              <w:spacing w:beforeLines="25" w:before="78"/>
              <w:rPr>
                <w:rFonts w:ascii="宋体" w:hAnsi="宋体"/>
                <w:bCs/>
                <w:sz w:val="24"/>
              </w:rPr>
            </w:pPr>
            <w:r>
              <w:rPr>
                <w:rFonts w:ascii="宋体" w:hAnsi="宋体" w:hint="eastAsia"/>
              </w:rPr>
              <w:t>本合同首个养老保险金领取日的约定如下：</w:t>
            </w:r>
          </w:p>
        </w:tc>
      </w:tr>
      <w:tr w:rsidR="00E16E1C">
        <w:trPr>
          <w:gridAfter w:val="2"/>
          <w:wAfter w:w="246" w:type="dxa"/>
          <w:trHeight w:hRule="exact" w:val="113"/>
        </w:trPr>
        <w:tc>
          <w:tcPr>
            <w:tcW w:w="775" w:type="dxa"/>
          </w:tcPr>
          <w:p w:rsidR="00E16E1C" w:rsidRDefault="00E16E1C">
            <w:pPr>
              <w:spacing w:beforeLines="25" w:before="78"/>
              <w:rPr>
                <w:rFonts w:ascii="宋体" w:hAnsi="宋体"/>
              </w:rPr>
            </w:pPr>
          </w:p>
        </w:tc>
        <w:tc>
          <w:tcPr>
            <w:tcW w:w="1603" w:type="dxa"/>
            <w:gridSpan w:val="2"/>
          </w:tcPr>
          <w:p w:rsidR="00E16E1C" w:rsidRDefault="00E16E1C">
            <w:pPr>
              <w:spacing w:beforeLines="25" w:before="78"/>
              <w:rPr>
                <w:rFonts w:ascii="宋体" w:hAnsi="宋体"/>
                <w:b/>
                <w:bCs/>
                <w:sz w:val="32"/>
              </w:rPr>
            </w:pPr>
          </w:p>
        </w:tc>
        <w:tc>
          <w:tcPr>
            <w:tcW w:w="7506" w:type="dxa"/>
            <w:gridSpan w:val="6"/>
          </w:tcPr>
          <w:p w:rsidR="00E16E1C" w:rsidRDefault="00E16E1C">
            <w:pPr>
              <w:spacing w:beforeLines="25" w:before="78"/>
              <w:rPr>
                <w:rFonts w:ascii="宋体" w:hAnsi="宋体"/>
                <w:b/>
                <w:bCs/>
                <w:sz w:val="32"/>
              </w:rPr>
            </w:pPr>
          </w:p>
        </w:tc>
      </w:tr>
      <w:tr w:rsidR="00E16E1C">
        <w:trPr>
          <w:gridAfter w:val="2"/>
          <w:wAfter w:w="246" w:type="dxa"/>
        </w:trPr>
        <w:tc>
          <w:tcPr>
            <w:tcW w:w="775" w:type="dxa"/>
          </w:tcPr>
          <w:p w:rsidR="00E16E1C" w:rsidRDefault="00E16E1C">
            <w:pPr>
              <w:spacing w:beforeLines="25" w:before="78"/>
              <w:rPr>
                <w:rFonts w:ascii="宋体" w:hAnsi="宋体"/>
              </w:rPr>
            </w:pPr>
          </w:p>
        </w:tc>
        <w:tc>
          <w:tcPr>
            <w:tcW w:w="1603" w:type="dxa"/>
            <w:gridSpan w:val="2"/>
          </w:tcPr>
          <w:p w:rsidR="00E16E1C" w:rsidRDefault="00E16E1C">
            <w:pPr>
              <w:spacing w:beforeLines="25" w:before="78"/>
              <w:rPr>
                <w:rFonts w:ascii="宋体" w:hAnsi="宋体"/>
                <w:b/>
                <w:bCs/>
                <w:sz w:val="32"/>
              </w:rPr>
            </w:pPr>
          </w:p>
        </w:tc>
        <w:tc>
          <w:tcPr>
            <w:tcW w:w="7506" w:type="dxa"/>
            <w:gridSpan w:val="6"/>
          </w:tcPr>
          <w:tbl>
            <w:tblPr>
              <w:tblW w:w="7313"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4866"/>
            </w:tblGrid>
            <w:tr w:rsidR="00E16E1C">
              <w:trPr>
                <w:trHeight w:hRule="exact" w:val="454"/>
              </w:trPr>
              <w:tc>
                <w:tcPr>
                  <w:tcW w:w="1673" w:type="pct"/>
                  <w:shd w:val="clear" w:color="auto" w:fill="D9D9D9" w:themeFill="background1" w:themeFillShade="D9"/>
                  <w:vAlign w:val="center"/>
                </w:tcPr>
                <w:p w:rsidR="00E16E1C" w:rsidRDefault="00181397">
                  <w:pPr>
                    <w:spacing w:beforeLines="25" w:before="78"/>
                    <w:jc w:val="center"/>
                    <w:rPr>
                      <w:rFonts w:ascii="宋体" w:hAnsi="宋体"/>
                      <w:szCs w:val="21"/>
                    </w:rPr>
                  </w:pPr>
                  <w:r>
                    <w:rPr>
                      <w:rFonts w:ascii="宋体" w:hAnsi="宋体" w:hint="eastAsia"/>
                      <w:szCs w:val="21"/>
                    </w:rPr>
                    <w:t>被保险人投保时年龄</w:t>
                  </w:r>
                </w:p>
              </w:tc>
              <w:tc>
                <w:tcPr>
                  <w:tcW w:w="3327" w:type="pct"/>
                  <w:shd w:val="clear" w:color="auto" w:fill="D9D9D9" w:themeFill="background1" w:themeFillShade="D9"/>
                  <w:vAlign w:val="center"/>
                </w:tcPr>
                <w:p w:rsidR="00E16E1C" w:rsidRDefault="00181397">
                  <w:pPr>
                    <w:spacing w:beforeLines="25" w:before="78"/>
                    <w:jc w:val="center"/>
                    <w:rPr>
                      <w:rFonts w:ascii="宋体" w:hAnsi="宋体"/>
                      <w:szCs w:val="21"/>
                    </w:rPr>
                  </w:pPr>
                  <w:r>
                    <w:rPr>
                      <w:rFonts w:ascii="宋体" w:hAnsi="宋体" w:hint="eastAsia"/>
                    </w:rPr>
                    <w:t>首个养老保险金领取日</w:t>
                  </w:r>
                </w:p>
              </w:tc>
            </w:tr>
            <w:tr w:rsidR="00E16E1C">
              <w:trPr>
                <w:trHeight w:hRule="exact" w:val="680"/>
              </w:trPr>
              <w:tc>
                <w:tcPr>
                  <w:tcW w:w="1673" w:type="pct"/>
                  <w:vAlign w:val="center"/>
                </w:tcPr>
                <w:p w:rsidR="00E16E1C" w:rsidRDefault="00181397">
                  <w:pPr>
                    <w:spacing w:beforeLines="25" w:before="78"/>
                    <w:jc w:val="center"/>
                    <w:rPr>
                      <w:rFonts w:ascii="宋体" w:hAnsi="宋体"/>
                      <w:b/>
                      <w:szCs w:val="21"/>
                    </w:rPr>
                  </w:pPr>
                  <w:r>
                    <w:rPr>
                      <w:rFonts w:ascii="宋体" w:hAnsi="宋体" w:hint="eastAsia"/>
                    </w:rPr>
                    <w:t>未满</w:t>
                  </w:r>
                  <w:r>
                    <w:rPr>
                      <w:rFonts w:ascii="宋体" w:hAnsi="宋体"/>
                    </w:rPr>
                    <w:t>60</w:t>
                  </w:r>
                  <w:r>
                    <w:rPr>
                      <w:rFonts w:ascii="宋体" w:hAnsi="宋体" w:hint="eastAsia"/>
                    </w:rPr>
                    <w:t>周岁</w:t>
                  </w:r>
                </w:p>
              </w:tc>
              <w:tc>
                <w:tcPr>
                  <w:tcW w:w="3327" w:type="pct"/>
                  <w:shd w:val="clear" w:color="auto" w:fill="auto"/>
                  <w:vAlign w:val="center"/>
                </w:tcPr>
                <w:p w:rsidR="00E16E1C" w:rsidRDefault="00181397">
                  <w:pPr>
                    <w:spacing w:beforeLines="25" w:before="78"/>
                    <w:rPr>
                      <w:rFonts w:ascii="宋体" w:hAnsi="宋体"/>
                      <w:szCs w:val="21"/>
                    </w:rPr>
                  </w:pPr>
                  <w:r>
                    <w:rPr>
                      <w:rFonts w:ascii="宋体" w:hAnsi="宋体" w:hint="eastAsia"/>
                    </w:rPr>
                    <w:t>被保险人年满</w:t>
                  </w:r>
                  <w:r>
                    <w:rPr>
                      <w:rFonts w:ascii="宋体" w:hAnsi="宋体"/>
                    </w:rPr>
                    <w:t>60</w:t>
                  </w:r>
                  <w:r>
                    <w:rPr>
                      <w:rFonts w:ascii="宋体" w:hAnsi="宋体" w:hint="eastAsia"/>
                    </w:rPr>
                    <w:t>周岁后的首个年生效对应日</w:t>
                  </w:r>
                </w:p>
              </w:tc>
            </w:tr>
            <w:tr w:rsidR="00E16E1C">
              <w:trPr>
                <w:trHeight w:hRule="exact" w:val="680"/>
              </w:trPr>
              <w:tc>
                <w:tcPr>
                  <w:tcW w:w="1673" w:type="pct"/>
                  <w:vAlign w:val="center"/>
                </w:tcPr>
                <w:p w:rsidR="00E16E1C" w:rsidRDefault="00181397">
                  <w:pPr>
                    <w:spacing w:beforeLines="25" w:before="78"/>
                    <w:jc w:val="center"/>
                    <w:rPr>
                      <w:rFonts w:ascii="宋体" w:hAnsi="宋体"/>
                      <w:b/>
                      <w:szCs w:val="21"/>
                    </w:rPr>
                  </w:pPr>
                  <w:r>
                    <w:rPr>
                      <w:rFonts w:ascii="宋体" w:hAnsi="宋体" w:hint="eastAsia"/>
                    </w:rPr>
                    <w:t>已满</w:t>
                  </w:r>
                  <w:r>
                    <w:rPr>
                      <w:rFonts w:ascii="宋体" w:hAnsi="宋体"/>
                    </w:rPr>
                    <w:t>60</w:t>
                  </w:r>
                  <w:r>
                    <w:rPr>
                      <w:rFonts w:ascii="宋体" w:hAnsi="宋体" w:hint="eastAsia"/>
                    </w:rPr>
                    <w:t>周岁（含6</w:t>
                  </w:r>
                  <w:r>
                    <w:rPr>
                      <w:rFonts w:ascii="宋体" w:hAnsi="宋体"/>
                    </w:rPr>
                    <w:t>0</w:t>
                  </w:r>
                  <w:r>
                    <w:rPr>
                      <w:rFonts w:ascii="宋体" w:hAnsi="宋体" w:hint="eastAsia"/>
                    </w:rPr>
                    <w:t>周岁）</w:t>
                  </w:r>
                </w:p>
              </w:tc>
              <w:tc>
                <w:tcPr>
                  <w:tcW w:w="3327" w:type="pct"/>
                  <w:shd w:val="clear" w:color="auto" w:fill="auto"/>
                  <w:vAlign w:val="center"/>
                </w:tcPr>
                <w:p w:rsidR="00E16E1C" w:rsidRDefault="00181397">
                  <w:pPr>
                    <w:spacing w:beforeLines="25" w:before="78"/>
                    <w:rPr>
                      <w:rFonts w:ascii="宋体" w:hAnsi="宋体"/>
                      <w:sz w:val="18"/>
                      <w:szCs w:val="21"/>
                    </w:rPr>
                  </w:pPr>
                  <w:r>
                    <w:rPr>
                      <w:rFonts w:ascii="宋体" w:hAnsi="宋体" w:hint="eastAsia"/>
                    </w:rPr>
                    <w:t>本合同犹豫期结束的次日</w:t>
                  </w:r>
                </w:p>
              </w:tc>
            </w:tr>
          </w:tbl>
          <w:p w:rsidR="00E16E1C" w:rsidRDefault="00E16E1C">
            <w:pPr>
              <w:spacing w:beforeLines="25" w:before="78"/>
              <w:rPr>
                <w:rFonts w:ascii="宋体" w:hAnsi="宋体"/>
                <w:b/>
                <w:bCs/>
                <w:sz w:val="32"/>
              </w:rPr>
            </w:pPr>
          </w:p>
        </w:tc>
      </w:tr>
      <w:tr w:rsidR="00E16E1C">
        <w:trPr>
          <w:trHeight w:hRule="exact" w:val="113"/>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ind w:rightChars="-345" w:right="-724"/>
              <w:rPr>
                <w:rFonts w:ascii="宋体" w:hAnsi="宋体"/>
                <w:b/>
              </w:rPr>
            </w:pPr>
          </w:p>
        </w:tc>
        <w:tc>
          <w:tcPr>
            <w:tcW w:w="7506" w:type="dxa"/>
            <w:gridSpan w:val="6"/>
            <w:vAlign w:val="center"/>
          </w:tcPr>
          <w:p w:rsidR="00E16E1C" w:rsidRDefault="00E16E1C">
            <w:pPr>
              <w:spacing w:beforeLines="25" w:before="78"/>
              <w:jc w:val="center"/>
              <w:rPr>
                <w:rFonts w:ascii="宋体" w:hAnsi="宋体"/>
              </w:rPr>
            </w:pPr>
          </w:p>
        </w:tc>
        <w:tc>
          <w:tcPr>
            <w:tcW w:w="246" w:type="dxa"/>
            <w:gridSpan w:val="2"/>
            <w:vAlign w:val="center"/>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463" w:type="dxa"/>
          </w:tcPr>
          <w:p w:rsidR="00E16E1C" w:rsidRDefault="00E16E1C">
            <w:pPr>
              <w:spacing w:beforeLines="25" w:before="78"/>
              <w:ind w:rightChars="-345" w:right="-724"/>
              <w:rPr>
                <w:rFonts w:ascii="宋体" w:hAnsi="宋体"/>
                <w:b/>
              </w:rPr>
            </w:pPr>
          </w:p>
        </w:tc>
        <w:tc>
          <w:tcPr>
            <w:tcW w:w="7646" w:type="dxa"/>
            <w:gridSpan w:val="7"/>
          </w:tcPr>
          <w:p w:rsidR="00E16E1C" w:rsidRDefault="00181397">
            <w:pPr>
              <w:spacing w:beforeLines="25" w:before="78"/>
              <w:ind w:left="2"/>
              <w:rPr>
                <w:rFonts w:ascii="宋体" w:hAnsi="宋体"/>
              </w:rPr>
            </w:pPr>
            <w:r>
              <w:rPr>
                <w:rFonts w:ascii="宋体" w:hAnsi="宋体" w:hint="eastAsia"/>
              </w:rPr>
              <w:t>（此页正文完）</w:t>
            </w: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ind w:rightChars="-345" w:right="-724"/>
              <w:rPr>
                <w:rFonts w:ascii="宋体" w:hAnsi="宋体"/>
                <w:b/>
              </w:rPr>
            </w:pPr>
          </w:p>
        </w:tc>
        <w:tc>
          <w:tcPr>
            <w:tcW w:w="7506" w:type="dxa"/>
            <w:gridSpan w:val="6"/>
          </w:tcPr>
          <w:p w:rsidR="00E16E1C" w:rsidRDefault="00E16E1C">
            <w:pPr>
              <w:spacing w:beforeLines="25" w:before="78"/>
              <w:ind w:left="2"/>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ind w:rightChars="-345" w:right="-724"/>
              <w:rPr>
                <w:rFonts w:ascii="宋体" w:hAnsi="宋体"/>
                <w:b/>
              </w:rPr>
            </w:pPr>
          </w:p>
        </w:tc>
        <w:tc>
          <w:tcPr>
            <w:tcW w:w="7506" w:type="dxa"/>
            <w:gridSpan w:val="6"/>
          </w:tcPr>
          <w:p w:rsidR="00E16E1C" w:rsidRDefault="00E16E1C">
            <w:pPr>
              <w:spacing w:beforeLines="25" w:before="78"/>
              <w:ind w:left="2"/>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ind w:rightChars="-345" w:right="-724"/>
              <w:rPr>
                <w:rFonts w:ascii="宋体" w:hAnsi="宋体"/>
                <w:b/>
              </w:rPr>
            </w:pPr>
          </w:p>
        </w:tc>
        <w:tc>
          <w:tcPr>
            <w:tcW w:w="7506" w:type="dxa"/>
            <w:gridSpan w:val="6"/>
          </w:tcPr>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p w:rsidR="00E16E1C" w:rsidRDefault="00E16E1C">
            <w:pPr>
              <w:spacing w:beforeLines="25" w:before="78"/>
              <w:ind w:left="2"/>
              <w:rPr>
                <w:rFonts w:ascii="宋体" w:hAnsi="宋体"/>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1.</w:t>
            </w:r>
            <w:r>
              <w:rPr>
                <w:rFonts w:ascii="宋体" w:hAnsi="宋体"/>
                <w:b/>
              </w:rPr>
              <w:t>4</w:t>
            </w:r>
          </w:p>
        </w:tc>
        <w:tc>
          <w:tcPr>
            <w:tcW w:w="1603" w:type="dxa"/>
            <w:gridSpan w:val="2"/>
          </w:tcPr>
          <w:p w:rsidR="00E16E1C" w:rsidRDefault="00181397">
            <w:pPr>
              <w:spacing w:beforeLines="25" w:before="78"/>
              <w:ind w:rightChars="-345" w:right="-724"/>
              <w:rPr>
                <w:rFonts w:ascii="宋体" w:hAnsi="宋体"/>
                <w:b/>
              </w:rPr>
            </w:pPr>
            <w:r>
              <w:rPr>
                <w:rFonts w:ascii="宋体" w:hAnsi="宋体" w:hint="eastAsia"/>
                <w:b/>
              </w:rPr>
              <w:t>保险责任</w:t>
            </w:r>
          </w:p>
        </w:tc>
        <w:tc>
          <w:tcPr>
            <w:tcW w:w="7506" w:type="dxa"/>
            <w:gridSpan w:val="6"/>
          </w:tcPr>
          <w:p w:rsidR="00E16E1C" w:rsidRDefault="00181397">
            <w:pPr>
              <w:spacing w:beforeLines="25" w:before="78"/>
              <w:rPr>
                <w:rFonts w:ascii="宋体" w:hAnsi="宋体"/>
              </w:rPr>
            </w:pPr>
            <w:r>
              <w:rPr>
                <w:rFonts w:ascii="宋体" w:hAnsi="宋体" w:hint="eastAsia"/>
              </w:rPr>
              <w:t>在本合同保险期间内，我们承担下列保险责任。</w:t>
            </w:r>
          </w:p>
        </w:tc>
      </w:tr>
      <w:tr w:rsidR="00E16E1C">
        <w:trPr>
          <w:gridAfter w:val="2"/>
          <w:wAfter w:w="246" w:type="dxa"/>
          <w:trHeight w:hRule="exact" w:val="170"/>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Theme="minorEastAsia" w:eastAsiaTheme="minorEastAsia" w:hAnsiTheme="minorEastAsia"/>
                <w:b/>
              </w:rPr>
            </w:pPr>
          </w:p>
        </w:tc>
        <w:tc>
          <w:tcPr>
            <w:tcW w:w="7506" w:type="dxa"/>
            <w:gridSpan w:val="6"/>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181397">
            <w:pPr>
              <w:spacing w:beforeLines="25" w:before="78"/>
              <w:rPr>
                <w:rFonts w:asciiTheme="minorEastAsia" w:eastAsiaTheme="minorEastAsia" w:hAnsiTheme="minorEastAsia"/>
                <w:b/>
              </w:rPr>
            </w:pPr>
            <w:r>
              <w:rPr>
                <w:rFonts w:asciiTheme="minorEastAsia" w:eastAsiaTheme="minorEastAsia" w:hAnsiTheme="minorEastAsia" w:hint="eastAsia"/>
                <w:b/>
              </w:rPr>
              <w:t>生存保险金</w:t>
            </w:r>
          </w:p>
        </w:tc>
        <w:tc>
          <w:tcPr>
            <w:tcW w:w="7506" w:type="dxa"/>
            <w:gridSpan w:val="6"/>
          </w:tcPr>
          <w:p w:rsidR="00E16E1C" w:rsidRDefault="00181397">
            <w:pPr>
              <w:spacing w:beforeLines="25" w:before="78"/>
              <w:rPr>
                <w:rFonts w:ascii="宋体" w:hAnsi="宋体"/>
              </w:rPr>
            </w:pPr>
            <w:r>
              <w:rPr>
                <w:rFonts w:ascii="宋体" w:hAnsi="宋体" w:hint="eastAsia"/>
              </w:rPr>
              <w:t>如果被保险人的投保年龄不超过5</w:t>
            </w:r>
            <w:r>
              <w:rPr>
                <w:rFonts w:ascii="宋体" w:hAnsi="宋体"/>
              </w:rPr>
              <w:t>4</w:t>
            </w:r>
            <w:r>
              <w:rPr>
                <w:rFonts w:ascii="宋体" w:hAnsi="宋体" w:hint="eastAsia"/>
              </w:rPr>
              <w:t>周岁（含5</w:t>
            </w:r>
            <w:r>
              <w:rPr>
                <w:rFonts w:ascii="宋体" w:hAnsi="宋体"/>
              </w:rPr>
              <w:t>4</w:t>
            </w:r>
            <w:r>
              <w:rPr>
                <w:rFonts w:ascii="宋体" w:hAnsi="宋体" w:hint="eastAsia"/>
              </w:rPr>
              <w:t>周岁），自本合同第6个</w:t>
            </w:r>
            <w:r>
              <w:rPr>
                <w:rFonts w:ascii="宋体" w:hAnsi="宋体" w:hint="eastAsia"/>
                <w:b/>
              </w:rPr>
              <w:t>保单年度</w:t>
            </w:r>
            <w:r>
              <w:rPr>
                <w:rStyle w:val="afb"/>
                <w:rFonts w:ascii="宋体" w:hAnsi="宋体"/>
                <w:b/>
              </w:rPr>
              <w:footnoteReference w:id="4"/>
            </w:r>
            <w:r>
              <w:rPr>
                <w:rFonts w:ascii="宋体" w:hAnsi="宋体" w:hint="eastAsia"/>
              </w:rPr>
              <w:t>起，至首个养老保险金领取日（不含该日）前，被保险人在每一个本合同的年生效对应日生存，我们按基本保险金额</w:t>
            </w:r>
            <w:proofErr w:type="gramStart"/>
            <w:r>
              <w:rPr>
                <w:rFonts w:ascii="宋体" w:hAnsi="宋体" w:hint="eastAsia"/>
              </w:rPr>
              <w:t>向生存类</w:t>
            </w:r>
            <w:proofErr w:type="gramEnd"/>
            <w:r>
              <w:rPr>
                <w:rFonts w:ascii="宋体" w:hAnsi="宋体" w:hint="eastAsia"/>
              </w:rPr>
              <w:t>保险金受益人给付生存保险金。</w:t>
            </w:r>
          </w:p>
          <w:p w:rsidR="00E16E1C" w:rsidRDefault="00181397">
            <w:pPr>
              <w:spacing w:beforeLines="25" w:before="78"/>
              <w:rPr>
                <w:rFonts w:ascii="黑体" w:eastAsia="黑体" w:hAnsi="黑体"/>
              </w:rPr>
            </w:pPr>
            <w:r>
              <w:rPr>
                <w:rFonts w:ascii="黑体" w:eastAsia="黑体" w:hAnsi="黑体" w:hint="eastAsia"/>
              </w:rPr>
              <w:t>如果被保险人的投保年龄超过5</w:t>
            </w:r>
            <w:r>
              <w:rPr>
                <w:rFonts w:ascii="黑体" w:eastAsia="黑体" w:hAnsi="黑体"/>
              </w:rPr>
              <w:t>4</w:t>
            </w:r>
            <w:r>
              <w:rPr>
                <w:rFonts w:ascii="黑体" w:eastAsia="黑体" w:hAnsi="黑体" w:hint="eastAsia"/>
              </w:rPr>
              <w:t>周岁，我们不承担给付生存保险金的责任。</w:t>
            </w:r>
          </w:p>
        </w:tc>
      </w:tr>
      <w:tr w:rsidR="00E16E1C">
        <w:trPr>
          <w:gridAfter w:val="2"/>
          <w:wAfter w:w="246" w:type="dxa"/>
          <w:trHeight w:hRule="exact" w:val="170"/>
        </w:trPr>
        <w:tc>
          <w:tcPr>
            <w:tcW w:w="775" w:type="dxa"/>
          </w:tcPr>
          <w:p w:rsidR="00E16E1C" w:rsidRDefault="00E16E1C">
            <w:pPr>
              <w:spacing w:beforeLines="25" w:before="78"/>
              <w:rPr>
                <w:rFonts w:ascii="宋体" w:hAnsi="宋体"/>
                <w:b/>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E16E1C">
            <w:pPr>
              <w:spacing w:beforeLines="25" w:before="78"/>
              <w:rPr>
                <w:rFonts w:ascii="宋体" w:hAnsi="宋体"/>
              </w:rPr>
            </w:pPr>
          </w:p>
        </w:tc>
        <w:tc>
          <w:tcPr>
            <w:tcW w:w="1603" w:type="dxa"/>
            <w:gridSpan w:val="2"/>
          </w:tcPr>
          <w:p w:rsidR="00E16E1C" w:rsidRDefault="00181397">
            <w:pPr>
              <w:spacing w:beforeLines="25" w:before="78"/>
              <w:rPr>
                <w:rFonts w:asciiTheme="minorEastAsia" w:eastAsiaTheme="minorEastAsia" w:hAnsiTheme="minorEastAsia"/>
                <w:b/>
              </w:rPr>
            </w:pPr>
            <w:r>
              <w:rPr>
                <w:rFonts w:asciiTheme="minorEastAsia" w:eastAsiaTheme="minorEastAsia" w:hAnsiTheme="minorEastAsia" w:hint="eastAsia"/>
                <w:b/>
              </w:rPr>
              <w:t>养老保险金</w:t>
            </w:r>
          </w:p>
        </w:tc>
        <w:tc>
          <w:tcPr>
            <w:tcW w:w="7506" w:type="dxa"/>
            <w:gridSpan w:val="6"/>
          </w:tcPr>
          <w:p w:rsidR="00E16E1C" w:rsidRDefault="00181397">
            <w:pPr>
              <w:spacing w:beforeLines="25" w:before="78"/>
              <w:rPr>
                <w:rFonts w:ascii="宋体" w:hAnsi="宋体"/>
              </w:rPr>
            </w:pPr>
            <w:r>
              <w:rPr>
                <w:rFonts w:ascii="宋体" w:hAnsi="宋体" w:hint="eastAsia"/>
              </w:rPr>
              <w:t>自本合同首个养老保险金领取日起，至被保险人年满105周岁后首个本合同的年生效对应日（含该日）止，被保险人在首个养老保险金领取日及其后的每一个本合同的年生效对应日生存，我们按基本保险金额</w:t>
            </w:r>
            <w:proofErr w:type="gramStart"/>
            <w:r>
              <w:rPr>
                <w:rFonts w:ascii="宋体" w:hAnsi="宋体" w:hint="eastAsia"/>
              </w:rPr>
              <w:t>向生存类</w:t>
            </w:r>
            <w:proofErr w:type="gramEnd"/>
            <w:r>
              <w:rPr>
                <w:rFonts w:ascii="宋体" w:hAnsi="宋体" w:hint="eastAsia"/>
              </w:rPr>
              <w:t>保险金受益人给付养老保险金。</w:t>
            </w:r>
          </w:p>
        </w:tc>
      </w:tr>
      <w:tr w:rsidR="00E16E1C">
        <w:trPr>
          <w:gridAfter w:val="2"/>
          <w:wAfter w:w="246" w:type="dxa"/>
          <w:trHeight w:hRule="exact" w:val="170"/>
        </w:trPr>
        <w:tc>
          <w:tcPr>
            <w:tcW w:w="775" w:type="dxa"/>
          </w:tcPr>
          <w:p w:rsidR="00E16E1C" w:rsidRDefault="00E16E1C">
            <w:pPr>
              <w:spacing w:beforeLines="25" w:before="78"/>
              <w:rPr>
                <w:rFonts w:ascii="宋体" w:hAnsi="宋体"/>
              </w:rPr>
            </w:pPr>
          </w:p>
        </w:tc>
        <w:tc>
          <w:tcPr>
            <w:tcW w:w="1603" w:type="dxa"/>
            <w:gridSpan w:val="2"/>
          </w:tcPr>
          <w:p w:rsidR="00E16E1C" w:rsidRDefault="00E16E1C">
            <w:pPr>
              <w:spacing w:beforeLines="25" w:before="78"/>
              <w:rPr>
                <w:rFonts w:asciiTheme="minorEastAsia" w:eastAsiaTheme="minorEastAsia" w:hAnsiTheme="minorEastAsia"/>
                <w:b/>
              </w:rPr>
            </w:pPr>
          </w:p>
        </w:tc>
        <w:tc>
          <w:tcPr>
            <w:tcW w:w="7506" w:type="dxa"/>
            <w:gridSpan w:val="6"/>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rPr>
            </w:pPr>
          </w:p>
        </w:tc>
        <w:tc>
          <w:tcPr>
            <w:tcW w:w="1603" w:type="dxa"/>
            <w:gridSpan w:val="2"/>
          </w:tcPr>
          <w:p w:rsidR="00E16E1C" w:rsidRDefault="00181397">
            <w:pPr>
              <w:spacing w:beforeLines="25" w:before="78"/>
              <w:rPr>
                <w:rFonts w:asciiTheme="minorEastAsia" w:eastAsiaTheme="minorEastAsia" w:hAnsiTheme="minorEastAsia"/>
                <w:b/>
              </w:rPr>
            </w:pPr>
            <w:r>
              <w:rPr>
                <w:rFonts w:asciiTheme="minorEastAsia" w:eastAsiaTheme="minorEastAsia" w:hAnsiTheme="minorEastAsia" w:hint="eastAsia"/>
                <w:b/>
              </w:rPr>
              <w:t>养老保险金的保证给付</w:t>
            </w:r>
          </w:p>
        </w:tc>
        <w:tc>
          <w:tcPr>
            <w:tcW w:w="7506" w:type="dxa"/>
            <w:gridSpan w:val="6"/>
          </w:tcPr>
          <w:p w:rsidR="00E16E1C" w:rsidRDefault="00181397">
            <w:pPr>
              <w:spacing w:beforeLines="25" w:before="78"/>
              <w:rPr>
                <w:rFonts w:ascii="宋体" w:hAnsi="宋体"/>
              </w:rPr>
            </w:pPr>
            <w:r>
              <w:rPr>
                <w:rFonts w:ascii="宋体" w:hAnsi="宋体" w:hint="eastAsia"/>
              </w:rPr>
              <w:t>如果被保险人在本合同首个养老保险金领取日生存，自首个养老保险金领取日零时起的25个保单年度为养老保险金的</w:t>
            </w:r>
            <w:r>
              <w:rPr>
                <w:rFonts w:ascii="宋体" w:hAnsi="宋体" w:hint="eastAsia"/>
                <w:b/>
              </w:rPr>
              <w:t>保证给付期</w:t>
            </w:r>
            <w:r>
              <w:rPr>
                <w:rStyle w:val="afb"/>
                <w:rFonts w:ascii="宋体" w:hAnsi="宋体"/>
                <w:b/>
              </w:rPr>
              <w:footnoteReference w:id="5"/>
            </w:r>
            <w:r>
              <w:rPr>
                <w:rFonts w:ascii="宋体" w:hAnsi="宋体" w:hint="eastAsia"/>
              </w:rPr>
              <w:t>。</w:t>
            </w:r>
          </w:p>
          <w:p w:rsidR="00E16E1C" w:rsidRDefault="00181397">
            <w:pPr>
              <w:spacing w:beforeLines="25" w:before="78"/>
              <w:rPr>
                <w:rFonts w:ascii="宋体" w:hAnsi="宋体"/>
              </w:rPr>
            </w:pPr>
            <w:r>
              <w:rPr>
                <w:rFonts w:ascii="宋体" w:hAnsi="宋体" w:hint="eastAsia"/>
              </w:rPr>
              <w:t>如果被保险人在上述保证给付期内身故，我们将向养老保险金保证给付受益人一次性给付在该期间内尚未给付的养老保险金总额，其数额为：</w:t>
            </w:r>
            <w:r>
              <w:rPr>
                <w:rFonts w:asciiTheme="minorEastAsia" w:eastAsiaTheme="minorEastAsia" w:hAnsiTheme="minorEastAsia" w:hint="eastAsia"/>
              </w:rPr>
              <w:t>在保证给付</w:t>
            </w:r>
            <w:r>
              <w:rPr>
                <w:rFonts w:ascii="宋体" w:hAnsi="宋体" w:hint="eastAsia"/>
              </w:rPr>
              <w:t>期内我们应给付的养老保险金总额扣除累计已给付的养老保险金后的余额（不计</w:t>
            </w:r>
            <w:proofErr w:type="gramStart"/>
            <w:r>
              <w:rPr>
                <w:rFonts w:ascii="宋体" w:hAnsi="宋体" w:hint="eastAsia"/>
              </w:rPr>
              <w:t>息</w:t>
            </w:r>
            <w:proofErr w:type="gramEnd"/>
            <w:r>
              <w:rPr>
                <w:rFonts w:ascii="宋体" w:hAnsi="宋体" w:hint="eastAsia"/>
              </w:rPr>
              <w:t>），本合同终止。</w:t>
            </w:r>
          </w:p>
        </w:tc>
      </w:tr>
      <w:tr w:rsidR="00E16E1C">
        <w:trPr>
          <w:gridAfter w:val="2"/>
          <w:wAfter w:w="246" w:type="dxa"/>
          <w:trHeight w:hRule="exact" w:val="170"/>
        </w:trPr>
        <w:tc>
          <w:tcPr>
            <w:tcW w:w="775" w:type="dxa"/>
          </w:tcPr>
          <w:p w:rsidR="00E16E1C" w:rsidRDefault="00E16E1C">
            <w:pPr>
              <w:spacing w:beforeLines="25" w:before="78"/>
              <w:rPr>
                <w:rFonts w:ascii="宋体" w:hAnsi="宋体"/>
                <w:szCs w:val="21"/>
              </w:rPr>
            </w:pPr>
          </w:p>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E16E1C">
            <w:pPr>
              <w:rPr>
                <w:rFonts w:ascii="宋体" w:hAnsi="宋体"/>
              </w:rPr>
            </w:pPr>
          </w:p>
        </w:tc>
        <w:tc>
          <w:tcPr>
            <w:tcW w:w="1603" w:type="dxa"/>
            <w:gridSpan w:val="2"/>
          </w:tcPr>
          <w:p w:rsidR="00E16E1C" w:rsidRDefault="00181397">
            <w:pPr>
              <w:spacing w:beforeLines="25" w:before="78"/>
              <w:rPr>
                <w:rFonts w:asciiTheme="minorEastAsia" w:eastAsiaTheme="minorEastAsia" w:hAnsiTheme="minorEastAsia"/>
                <w:b/>
              </w:rPr>
            </w:pPr>
            <w:r>
              <w:rPr>
                <w:rFonts w:asciiTheme="minorEastAsia" w:eastAsiaTheme="minorEastAsia" w:hAnsiTheme="minorEastAsia" w:hint="eastAsia"/>
                <w:b/>
              </w:rPr>
              <w:t>身故保险金</w:t>
            </w:r>
          </w:p>
        </w:tc>
        <w:tc>
          <w:tcPr>
            <w:tcW w:w="7506" w:type="dxa"/>
            <w:gridSpan w:val="6"/>
          </w:tcPr>
          <w:p w:rsidR="00E16E1C" w:rsidRDefault="00181397">
            <w:pPr>
              <w:spacing w:beforeLines="25" w:before="78"/>
              <w:rPr>
                <w:rFonts w:ascii="宋体" w:hAnsi="宋体"/>
              </w:rPr>
            </w:pPr>
            <w:r>
              <w:rPr>
                <w:rFonts w:ascii="宋体" w:hAnsi="宋体" w:hint="eastAsia"/>
              </w:rPr>
              <w:t>被保险人身故，我们向身故保险金受益人给付身故保险金，本合同终止。身故保险金的金额为：</w:t>
            </w:r>
          </w:p>
        </w:tc>
      </w:tr>
      <w:tr w:rsidR="00E16E1C">
        <w:trPr>
          <w:gridAfter w:val="2"/>
          <w:wAfter w:w="246" w:type="dxa"/>
          <w:trHeight w:hRule="exact" w:val="113"/>
        </w:trPr>
        <w:tc>
          <w:tcPr>
            <w:tcW w:w="775" w:type="dxa"/>
          </w:tcPr>
          <w:p w:rsidR="00E16E1C" w:rsidRDefault="00E16E1C">
            <w:pPr>
              <w:spacing w:beforeLines="25" w:before="78"/>
              <w:rPr>
                <w:rFonts w:ascii="楷体_GB2312" w:eastAsia="楷体_GB2312" w:hAnsi="宋体"/>
                <w:b/>
                <w:bCs/>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506" w:type="dxa"/>
            <w:gridSpan w:val="6"/>
          </w:tcPr>
          <w:p w:rsidR="00E16E1C" w:rsidRDefault="00E16E1C">
            <w:pPr>
              <w:spacing w:beforeLines="25" w:before="78"/>
              <w:rPr>
                <w:rFonts w:ascii="楷体_GB2312" w:eastAsia="楷体_GB2312" w:hAnsi="宋体"/>
                <w:b/>
                <w:bCs/>
                <w:szCs w:val="21"/>
              </w:rPr>
            </w:pPr>
          </w:p>
        </w:tc>
      </w:tr>
      <w:tr w:rsidR="00E16E1C">
        <w:trPr>
          <w:gridAfter w:val="2"/>
          <w:wAfter w:w="246" w:type="dxa"/>
        </w:trPr>
        <w:tc>
          <w:tcPr>
            <w:tcW w:w="775" w:type="dxa"/>
          </w:tcPr>
          <w:p w:rsidR="00E16E1C" w:rsidRDefault="00E16E1C">
            <w:pPr>
              <w:spacing w:beforeLines="25" w:before="78"/>
              <w:rPr>
                <w:rFonts w:ascii="楷体_GB2312" w:eastAsia="楷体_GB2312" w:hAnsi="宋体"/>
                <w:b/>
                <w:bCs/>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506" w:type="dxa"/>
            <w:gridSpan w:val="6"/>
          </w:tcPr>
          <w:tbl>
            <w:tblPr>
              <w:tblW w:w="7313"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061"/>
              <w:gridCol w:w="4252"/>
            </w:tblGrid>
            <w:tr w:rsidR="00E16E1C">
              <w:trPr>
                <w:trHeight w:hRule="exact" w:val="454"/>
              </w:trPr>
              <w:tc>
                <w:tcPr>
                  <w:tcW w:w="2093" w:type="pct"/>
                  <w:shd w:val="clear" w:color="auto" w:fill="D9D9D9" w:themeFill="background1" w:themeFillShade="D9"/>
                  <w:vAlign w:val="center"/>
                </w:tcPr>
                <w:p w:rsidR="00E16E1C" w:rsidRDefault="00181397">
                  <w:pPr>
                    <w:spacing w:beforeLines="25" w:before="78"/>
                    <w:jc w:val="center"/>
                    <w:rPr>
                      <w:rFonts w:ascii="宋体" w:hAnsi="宋体"/>
                      <w:szCs w:val="21"/>
                    </w:rPr>
                  </w:pPr>
                  <w:r>
                    <w:rPr>
                      <w:rFonts w:ascii="宋体" w:hAnsi="宋体" w:hint="eastAsia"/>
                      <w:szCs w:val="21"/>
                    </w:rPr>
                    <w:t>被保险人身故时间</w:t>
                  </w:r>
                </w:p>
              </w:tc>
              <w:tc>
                <w:tcPr>
                  <w:tcW w:w="2907" w:type="pct"/>
                  <w:shd w:val="clear" w:color="auto" w:fill="D9D9D9" w:themeFill="background1" w:themeFillShade="D9"/>
                  <w:vAlign w:val="center"/>
                </w:tcPr>
                <w:p w:rsidR="00E16E1C" w:rsidRDefault="00181397">
                  <w:pPr>
                    <w:spacing w:beforeLines="25" w:before="78"/>
                    <w:jc w:val="center"/>
                    <w:rPr>
                      <w:rFonts w:ascii="宋体" w:hAnsi="宋体"/>
                      <w:szCs w:val="21"/>
                    </w:rPr>
                  </w:pPr>
                  <w:r>
                    <w:rPr>
                      <w:rFonts w:ascii="宋体" w:hAnsi="宋体" w:hint="eastAsia"/>
                      <w:szCs w:val="21"/>
                    </w:rPr>
                    <w:t>身故保险金金额</w:t>
                  </w:r>
                </w:p>
              </w:tc>
            </w:tr>
            <w:tr w:rsidR="00E16E1C">
              <w:trPr>
                <w:trHeight w:hRule="exact" w:val="680"/>
              </w:trPr>
              <w:tc>
                <w:tcPr>
                  <w:tcW w:w="2093" w:type="pct"/>
                  <w:vAlign w:val="center"/>
                </w:tcPr>
                <w:p w:rsidR="00E16E1C" w:rsidRDefault="00181397">
                  <w:pPr>
                    <w:spacing w:beforeLines="25" w:before="78"/>
                    <w:jc w:val="center"/>
                    <w:rPr>
                      <w:rFonts w:ascii="宋体" w:hAnsi="宋体"/>
                      <w:b/>
                      <w:szCs w:val="21"/>
                    </w:rPr>
                  </w:pPr>
                  <w:r>
                    <w:rPr>
                      <w:rFonts w:ascii="宋体" w:hAnsi="宋体" w:hint="eastAsia"/>
                    </w:rPr>
                    <w:t>首个养老保险金领取日零时前</w:t>
                  </w:r>
                </w:p>
              </w:tc>
              <w:tc>
                <w:tcPr>
                  <w:tcW w:w="2907" w:type="pct"/>
                  <w:shd w:val="clear" w:color="auto" w:fill="auto"/>
                  <w:vAlign w:val="center"/>
                </w:tcPr>
                <w:p w:rsidR="00E16E1C" w:rsidRDefault="00181397">
                  <w:pPr>
                    <w:spacing w:beforeLines="25" w:before="78"/>
                    <w:jc w:val="left"/>
                    <w:rPr>
                      <w:rFonts w:ascii="宋体" w:hAnsi="宋体"/>
                      <w:b/>
                      <w:szCs w:val="21"/>
                    </w:rPr>
                  </w:pPr>
                  <w:r>
                    <w:rPr>
                      <w:rFonts w:ascii="宋体" w:hAnsi="宋体" w:hint="eastAsia"/>
                    </w:rPr>
                    <w:t>已交纳的保险费总额与被保险人身故之日本合同</w:t>
                  </w:r>
                  <w:r>
                    <w:rPr>
                      <w:rFonts w:ascii="宋体" w:hAnsi="宋体" w:hint="eastAsia"/>
                      <w:b/>
                    </w:rPr>
                    <w:t>现金价值</w:t>
                  </w:r>
                  <w:r>
                    <w:rPr>
                      <w:rStyle w:val="afb"/>
                      <w:rFonts w:ascii="宋体" w:hAnsi="宋体"/>
                      <w:b/>
                    </w:rPr>
                    <w:footnoteReference w:id="6"/>
                  </w:r>
                  <w:r>
                    <w:rPr>
                      <w:rFonts w:ascii="宋体" w:hAnsi="宋体" w:hint="eastAsia"/>
                    </w:rPr>
                    <w:t>的较大者</w:t>
                  </w:r>
                </w:p>
              </w:tc>
            </w:tr>
            <w:tr w:rsidR="00E16E1C">
              <w:trPr>
                <w:trHeight w:hRule="exact" w:val="680"/>
              </w:trPr>
              <w:tc>
                <w:tcPr>
                  <w:tcW w:w="2093" w:type="pct"/>
                  <w:vAlign w:val="center"/>
                </w:tcPr>
                <w:p w:rsidR="00E16E1C" w:rsidRDefault="00181397">
                  <w:pPr>
                    <w:spacing w:beforeLines="25" w:before="78"/>
                    <w:jc w:val="center"/>
                    <w:rPr>
                      <w:rFonts w:ascii="宋体" w:hAnsi="宋体"/>
                      <w:b/>
                      <w:szCs w:val="21"/>
                    </w:rPr>
                  </w:pPr>
                  <w:r>
                    <w:rPr>
                      <w:rFonts w:ascii="宋体" w:hAnsi="宋体" w:hint="eastAsia"/>
                    </w:rPr>
                    <w:t>首个养老保险金领取日零时后</w:t>
                  </w:r>
                </w:p>
              </w:tc>
              <w:tc>
                <w:tcPr>
                  <w:tcW w:w="2907" w:type="pct"/>
                  <w:shd w:val="clear" w:color="auto" w:fill="auto"/>
                  <w:vAlign w:val="center"/>
                </w:tcPr>
                <w:p w:rsidR="00E16E1C" w:rsidRDefault="00181397">
                  <w:pPr>
                    <w:spacing w:beforeLines="25" w:before="78"/>
                    <w:jc w:val="center"/>
                    <w:rPr>
                      <w:rFonts w:ascii="宋体" w:hAnsi="宋体"/>
                      <w:sz w:val="18"/>
                      <w:szCs w:val="21"/>
                    </w:rPr>
                  </w:pPr>
                  <w:r>
                    <w:rPr>
                      <w:rFonts w:ascii="宋体" w:hAnsi="宋体" w:hint="eastAsia"/>
                      <w:szCs w:val="21"/>
                    </w:rPr>
                    <w:t>零</w:t>
                  </w:r>
                </w:p>
              </w:tc>
            </w:tr>
          </w:tbl>
          <w:p w:rsidR="00E16E1C" w:rsidRDefault="00E16E1C">
            <w:pPr>
              <w:spacing w:beforeLines="25" w:before="78"/>
              <w:rPr>
                <w:rFonts w:ascii="楷体_GB2312" w:eastAsia="楷体_GB2312" w:hAnsi="宋体"/>
                <w:b/>
                <w:bCs/>
                <w:szCs w:val="21"/>
              </w:rPr>
            </w:pPr>
          </w:p>
        </w:tc>
      </w:tr>
      <w:tr w:rsidR="00E16E1C">
        <w:trPr>
          <w:gridAfter w:val="2"/>
          <w:wAfter w:w="246" w:type="dxa"/>
          <w:trHeight w:hRule="exact" w:val="170"/>
        </w:trPr>
        <w:tc>
          <w:tcPr>
            <w:tcW w:w="775" w:type="dxa"/>
          </w:tcPr>
          <w:p w:rsidR="00E16E1C" w:rsidRDefault="00E16E1C">
            <w:pPr>
              <w:rPr>
                <w:rFonts w:ascii="宋体" w:hAnsi="宋体"/>
              </w:rPr>
            </w:pPr>
          </w:p>
        </w:tc>
        <w:tc>
          <w:tcPr>
            <w:tcW w:w="1603" w:type="dxa"/>
            <w:gridSpan w:val="2"/>
          </w:tcPr>
          <w:p w:rsidR="00E16E1C" w:rsidRDefault="00E16E1C">
            <w:pPr>
              <w:spacing w:beforeLines="25" w:before="78"/>
              <w:rPr>
                <w:rFonts w:asciiTheme="minorEastAsia" w:eastAsiaTheme="minorEastAsia" w:hAnsiTheme="minorEastAsia"/>
                <w:b/>
              </w:rPr>
            </w:pPr>
          </w:p>
        </w:tc>
        <w:tc>
          <w:tcPr>
            <w:tcW w:w="7506" w:type="dxa"/>
            <w:gridSpan w:val="6"/>
          </w:tcPr>
          <w:p w:rsidR="00E16E1C" w:rsidRDefault="00E16E1C">
            <w:pPr>
              <w:spacing w:beforeLines="25" w:before="78"/>
              <w:rPr>
                <w:rFonts w:ascii="黑体" w:eastAsia="黑体" w:hAnsi="黑体"/>
                <w:color w:val="000000"/>
                <w:szCs w:val="21"/>
              </w:rPr>
            </w:pPr>
          </w:p>
        </w:tc>
      </w:tr>
      <w:tr w:rsidR="00E16E1C">
        <w:trPr>
          <w:gridAfter w:val="2"/>
          <w:wAfter w:w="246" w:type="dxa"/>
        </w:trPr>
        <w:tc>
          <w:tcPr>
            <w:tcW w:w="775" w:type="dxa"/>
          </w:tcPr>
          <w:p w:rsidR="00E16E1C" w:rsidRDefault="00E16E1C">
            <w:pPr>
              <w:spacing w:beforeLines="25" w:before="78"/>
              <w:rPr>
                <w:rFonts w:asciiTheme="minorEastAsia" w:eastAsiaTheme="minorEastAsia" w:hAnsiTheme="minorEastAsia"/>
                <w:b/>
              </w:rPr>
            </w:pPr>
          </w:p>
        </w:tc>
        <w:tc>
          <w:tcPr>
            <w:tcW w:w="1603" w:type="dxa"/>
            <w:gridSpan w:val="2"/>
          </w:tcPr>
          <w:p w:rsidR="00E16E1C" w:rsidRDefault="00181397">
            <w:pPr>
              <w:spacing w:beforeLines="25" w:before="78"/>
              <w:rPr>
                <w:rFonts w:asciiTheme="minorEastAsia" w:eastAsiaTheme="minorEastAsia" w:hAnsiTheme="minorEastAsia"/>
                <w:b/>
              </w:rPr>
            </w:pPr>
            <w:r>
              <w:rPr>
                <w:rFonts w:asciiTheme="minorEastAsia" w:eastAsiaTheme="minorEastAsia" w:hAnsiTheme="minorEastAsia" w:hint="eastAsia"/>
                <w:b/>
              </w:rPr>
              <w:t>一次性领取选择权</w:t>
            </w:r>
          </w:p>
        </w:tc>
        <w:tc>
          <w:tcPr>
            <w:tcW w:w="7506" w:type="dxa"/>
            <w:gridSpan w:val="6"/>
          </w:tcPr>
          <w:p w:rsidR="00E16E1C" w:rsidRDefault="00181397">
            <w:pPr>
              <w:spacing w:beforeLines="25" w:before="78"/>
              <w:rPr>
                <w:rFonts w:ascii="黑体" w:eastAsia="黑体" w:hAnsi="黑体"/>
                <w:color w:val="000000"/>
                <w:szCs w:val="21"/>
              </w:rPr>
            </w:pPr>
            <w:r>
              <w:rPr>
                <w:rFonts w:ascii="宋体" w:hAnsi="宋体" w:hint="eastAsia"/>
              </w:rPr>
              <w:t>本合同的一次性领取日为被保险人年满60、70、80周岁后首个本合同的年生效对应日。</w:t>
            </w:r>
            <w:r>
              <w:rPr>
                <w:rFonts w:ascii="黑体" w:eastAsia="黑体" w:hAnsi="黑体" w:hint="eastAsia"/>
                <w:color w:val="000000"/>
                <w:szCs w:val="21"/>
              </w:rPr>
              <w:t>生存类保险金受益人可以选择在上述任意的一次性领取日前3</w:t>
            </w:r>
            <w:r>
              <w:rPr>
                <w:rFonts w:ascii="黑体" w:eastAsia="黑体" w:hAnsi="黑体"/>
                <w:color w:val="000000"/>
                <w:szCs w:val="21"/>
              </w:rPr>
              <w:t>0</w:t>
            </w:r>
            <w:r>
              <w:rPr>
                <w:rFonts w:ascii="黑体" w:eastAsia="黑体" w:hAnsi="黑体" w:hint="eastAsia"/>
                <w:color w:val="000000"/>
                <w:szCs w:val="21"/>
              </w:rPr>
              <w:t>日内行使一次性领取选择权，但被保险人的投保年龄不得高于我们对行使一次性领取选择权的年龄要求（满足该项条件的投保年龄均在附表《一次性领取倍数表》中列明，您可根据一次性领取日和交费期间查询）。</w:t>
            </w:r>
          </w:p>
          <w:p w:rsidR="00E16E1C" w:rsidRDefault="00181397">
            <w:pPr>
              <w:spacing w:beforeLines="25" w:before="78"/>
              <w:rPr>
                <w:rFonts w:ascii="黑体" w:eastAsia="黑体" w:hAnsi="黑体"/>
                <w:color w:val="000000"/>
                <w:szCs w:val="21"/>
              </w:rPr>
            </w:pPr>
            <w:r>
              <w:rPr>
                <w:rFonts w:ascii="宋体" w:hAnsi="宋体" w:hint="eastAsia"/>
              </w:rPr>
              <w:t>对于满足上述条件的，如果生存类保险金受益人在上述约定的任一期限内行使一次性领取选择权，且被保险人在一次性领取日生存，我们按基本保险金额的一定倍数</w:t>
            </w:r>
            <w:proofErr w:type="gramStart"/>
            <w:r>
              <w:rPr>
                <w:rFonts w:ascii="宋体" w:hAnsi="宋体" w:hint="eastAsia"/>
              </w:rPr>
              <w:t>向生存类</w:t>
            </w:r>
            <w:proofErr w:type="gramEnd"/>
            <w:r>
              <w:rPr>
                <w:rFonts w:ascii="宋体" w:hAnsi="宋体" w:hint="eastAsia"/>
              </w:rPr>
              <w:t>保险金受益人一次性给付养老保险金，该倍数的取值具体请见附表《一次性领取倍数表》。</w:t>
            </w:r>
            <w:r>
              <w:rPr>
                <w:rFonts w:ascii="黑体" w:eastAsia="黑体" w:hAnsi="黑体" w:hint="eastAsia"/>
                <w:color w:val="000000"/>
                <w:szCs w:val="21"/>
              </w:rPr>
              <w:t>给付后，我们将不再按本合同1</w:t>
            </w:r>
            <w:r>
              <w:rPr>
                <w:rFonts w:ascii="黑体" w:eastAsia="黑体" w:hAnsi="黑体"/>
                <w:color w:val="000000"/>
                <w:szCs w:val="21"/>
              </w:rPr>
              <w:t>.4</w:t>
            </w:r>
            <w:r>
              <w:rPr>
                <w:rFonts w:ascii="黑体" w:eastAsia="黑体" w:hAnsi="黑体" w:hint="eastAsia"/>
                <w:color w:val="000000"/>
                <w:szCs w:val="21"/>
              </w:rPr>
              <w:t>条关于养老保险金及身故保险金的约定履行保险责任，本合同终止。</w:t>
            </w:r>
          </w:p>
          <w:p w:rsidR="00E16E1C" w:rsidRDefault="00181397">
            <w:pPr>
              <w:spacing w:beforeLines="25" w:before="78"/>
              <w:rPr>
                <w:rFonts w:ascii="黑体" w:eastAsia="黑体" w:hAnsi="黑体"/>
                <w:color w:val="000000"/>
                <w:szCs w:val="21"/>
              </w:rPr>
            </w:pPr>
            <w:r>
              <w:rPr>
                <w:rFonts w:ascii="黑体" w:eastAsia="黑体" w:hAnsi="黑体" w:hint="eastAsia"/>
                <w:color w:val="000000"/>
                <w:szCs w:val="21"/>
              </w:rPr>
              <w:t>如果生存类保险金受益人未在上述约定的期限内行使一次性领取选择权，则视为放弃选择权，我们继续按本合同1</w:t>
            </w:r>
            <w:r>
              <w:rPr>
                <w:rFonts w:ascii="黑体" w:eastAsia="黑体" w:hAnsi="黑体"/>
                <w:color w:val="000000"/>
                <w:szCs w:val="21"/>
              </w:rPr>
              <w:t>.4</w:t>
            </w:r>
            <w:r>
              <w:rPr>
                <w:rFonts w:ascii="黑体" w:eastAsia="黑体" w:hAnsi="黑体" w:hint="eastAsia"/>
                <w:color w:val="000000"/>
                <w:szCs w:val="21"/>
              </w:rPr>
              <w:t>条关于养老保险金及身故保险金的约定履行保险责任。</w:t>
            </w:r>
          </w:p>
        </w:tc>
      </w:tr>
      <w:tr w:rsidR="00E16E1C">
        <w:trPr>
          <w:gridAfter w:val="2"/>
          <w:wAfter w:w="246" w:type="dxa"/>
          <w:trHeight w:hRule="exact" w:val="170"/>
        </w:trPr>
        <w:tc>
          <w:tcPr>
            <w:tcW w:w="775" w:type="dxa"/>
          </w:tcPr>
          <w:p w:rsidR="00E16E1C" w:rsidRDefault="00E16E1C">
            <w:pPr>
              <w:rPr>
                <w:rFonts w:ascii="宋体" w:hAnsi="宋体"/>
              </w:rPr>
            </w:pPr>
          </w:p>
        </w:tc>
        <w:tc>
          <w:tcPr>
            <w:tcW w:w="1603" w:type="dxa"/>
            <w:gridSpan w:val="2"/>
          </w:tcPr>
          <w:p w:rsidR="00E16E1C" w:rsidRDefault="00E16E1C">
            <w:pPr>
              <w:spacing w:beforeLines="25" w:before="78"/>
              <w:rPr>
                <w:rFonts w:asciiTheme="minorEastAsia" w:eastAsiaTheme="minorEastAsia" w:hAnsiTheme="minorEastAsia"/>
                <w:b/>
              </w:rPr>
            </w:pPr>
          </w:p>
        </w:tc>
        <w:tc>
          <w:tcPr>
            <w:tcW w:w="7506" w:type="dxa"/>
            <w:gridSpan w:val="6"/>
          </w:tcPr>
          <w:p w:rsidR="00E16E1C" w:rsidRDefault="00E16E1C">
            <w:pPr>
              <w:spacing w:beforeLines="25" w:before="78"/>
              <w:rPr>
                <w:rFonts w:ascii="黑体" w:eastAsia="黑体" w:hAnsi="黑体"/>
                <w:color w:val="000000"/>
                <w:szCs w:val="21"/>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Theme="minorEastAsia" w:eastAsiaTheme="minorEastAsia" w:hAnsiTheme="minorEastAsia"/>
                <w:b/>
              </w:rPr>
            </w:pPr>
          </w:p>
        </w:tc>
        <w:tc>
          <w:tcPr>
            <w:tcW w:w="7506" w:type="dxa"/>
            <w:gridSpan w:val="6"/>
          </w:tcPr>
          <w:p w:rsidR="00E16E1C" w:rsidRDefault="00181397">
            <w:pPr>
              <w:spacing w:beforeLines="25" w:before="78"/>
              <w:rPr>
                <w:rFonts w:ascii="黑体" w:eastAsia="黑体" w:hAnsi="黑体"/>
                <w:color w:val="000000"/>
                <w:szCs w:val="21"/>
              </w:rPr>
            </w:pPr>
            <w:r>
              <w:rPr>
                <w:rFonts w:ascii="黑体" w:eastAsia="黑体" w:hAnsi="黑体" w:hint="eastAsia"/>
                <w:color w:val="000000"/>
                <w:szCs w:val="21"/>
              </w:rPr>
              <w:t>若发生本合同6.4条约定的减保，计算已交纳的保险费总额时，减保前的部分将按减</w:t>
            </w:r>
            <w:proofErr w:type="gramStart"/>
            <w:r>
              <w:rPr>
                <w:rFonts w:ascii="黑体" w:eastAsia="黑体" w:hAnsi="黑体" w:hint="eastAsia"/>
                <w:color w:val="000000"/>
                <w:szCs w:val="21"/>
              </w:rPr>
              <w:t>保比例</w:t>
            </w:r>
            <w:proofErr w:type="gramEnd"/>
            <w:r>
              <w:rPr>
                <w:rFonts w:ascii="黑体" w:eastAsia="黑体" w:hAnsi="黑体" w:hint="eastAsia"/>
                <w:color w:val="000000"/>
                <w:szCs w:val="21"/>
              </w:rPr>
              <w:t>相应减少。</w:t>
            </w: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1.</w:t>
            </w:r>
            <w:r>
              <w:rPr>
                <w:rFonts w:ascii="宋体" w:hAnsi="宋体"/>
                <w:b/>
              </w:rPr>
              <w:t>5</w:t>
            </w:r>
          </w:p>
        </w:tc>
        <w:tc>
          <w:tcPr>
            <w:tcW w:w="1603" w:type="dxa"/>
            <w:gridSpan w:val="2"/>
          </w:tcPr>
          <w:p w:rsidR="00E16E1C" w:rsidRDefault="00181397">
            <w:pPr>
              <w:spacing w:beforeLines="25" w:before="78"/>
              <w:rPr>
                <w:rFonts w:asciiTheme="majorEastAsia" w:eastAsiaTheme="majorEastAsia" w:hAnsiTheme="majorEastAsia"/>
              </w:rPr>
            </w:pPr>
            <w:r>
              <w:rPr>
                <w:rFonts w:asciiTheme="minorEastAsia" w:eastAsiaTheme="minorEastAsia" w:hAnsiTheme="minorEastAsia" w:hint="eastAsia"/>
                <w:b/>
              </w:rPr>
              <w:t>保单红利</w:t>
            </w:r>
          </w:p>
        </w:tc>
        <w:tc>
          <w:tcPr>
            <w:tcW w:w="7506" w:type="dxa"/>
            <w:gridSpan w:val="6"/>
          </w:tcPr>
          <w:p w:rsidR="00E16E1C" w:rsidRDefault="00181397">
            <w:pPr>
              <w:spacing w:beforeLines="25" w:before="78"/>
              <w:rPr>
                <w:rFonts w:ascii="宋体" w:hAnsi="宋体"/>
              </w:rPr>
            </w:pPr>
            <w:r>
              <w:rPr>
                <w:rFonts w:ascii="宋体" w:hAnsi="宋体"/>
              </w:rPr>
              <w:t>本合同为分红保险合同，</w:t>
            </w:r>
            <w:r>
              <w:rPr>
                <w:rFonts w:ascii="宋体" w:hAnsi="宋体" w:hint="eastAsia"/>
              </w:rPr>
              <w:t>您享有参与分配我们分红保险业务可分配盈余的权利。</w:t>
            </w:r>
          </w:p>
          <w:p w:rsidR="00E16E1C" w:rsidRDefault="00181397">
            <w:pPr>
              <w:spacing w:beforeLines="25" w:before="78"/>
              <w:rPr>
                <w:rFonts w:ascii="宋体" w:hAnsi="宋体"/>
              </w:rPr>
            </w:pPr>
            <w:r>
              <w:rPr>
                <w:rFonts w:ascii="宋体" w:hAnsi="宋体"/>
              </w:rPr>
              <w:t>在</w:t>
            </w:r>
            <w:r>
              <w:rPr>
                <w:rFonts w:ascii="宋体" w:hAnsi="宋体" w:hint="eastAsia"/>
              </w:rPr>
              <w:t>本合同保险期间内，</w:t>
            </w:r>
            <w:r>
              <w:rPr>
                <w:rFonts w:ascii="宋体" w:hAnsi="宋体"/>
              </w:rPr>
              <w:t>我们</w:t>
            </w:r>
            <w:r>
              <w:rPr>
                <w:rFonts w:ascii="宋体" w:hAnsi="宋体" w:hint="eastAsia"/>
              </w:rPr>
              <w:t>每年</w:t>
            </w:r>
            <w:r>
              <w:rPr>
                <w:rFonts w:ascii="宋体" w:hAnsi="宋体"/>
              </w:rPr>
              <w:t>根据分红保险业务的实际经营状况</w:t>
            </w:r>
            <w:r>
              <w:rPr>
                <w:rFonts w:ascii="宋体" w:hAnsi="宋体" w:hint="eastAsia"/>
              </w:rPr>
              <w:t>确定红利分配方案</w:t>
            </w:r>
            <w:r>
              <w:rPr>
                <w:rFonts w:ascii="宋体" w:hAnsi="宋体"/>
              </w:rPr>
              <w:t>。</w:t>
            </w:r>
            <w:r>
              <w:rPr>
                <w:rFonts w:ascii="黑体" w:eastAsia="黑体" w:hAnsi="黑体" w:hint="eastAsia"/>
              </w:rPr>
              <w:t>保单红利是不保证的。</w:t>
            </w:r>
          </w:p>
          <w:p w:rsidR="00E16E1C" w:rsidRDefault="00181397">
            <w:pPr>
              <w:spacing w:beforeLines="25" w:before="78"/>
              <w:rPr>
                <w:rFonts w:ascii="宋体" w:hAnsi="宋体"/>
              </w:rPr>
            </w:pPr>
            <w:r>
              <w:rPr>
                <w:rFonts w:ascii="宋体" w:hAnsi="宋体" w:hint="eastAsia"/>
              </w:rPr>
              <w:t>若我们确定本合同有红利分配，则该红利将于</w:t>
            </w:r>
            <w:r>
              <w:rPr>
                <w:rFonts w:ascii="宋体" w:hAnsi="宋体"/>
              </w:rPr>
              <w:t>本合同</w:t>
            </w:r>
            <w:r>
              <w:rPr>
                <w:rFonts w:ascii="宋体" w:hAnsi="宋体" w:hint="eastAsia"/>
              </w:rPr>
              <w:t>的年生效对应日分配给您</w:t>
            </w:r>
            <w:r>
              <w:rPr>
                <w:rFonts w:ascii="宋体" w:hAnsi="宋体"/>
              </w:rPr>
              <w:t>。</w:t>
            </w:r>
            <w:r>
              <w:rPr>
                <w:rFonts w:ascii="宋体" w:hAnsi="宋体" w:hint="eastAsia"/>
              </w:rPr>
              <w:t>每一保单年度，我们将向您提供一份红利通知书。</w:t>
            </w:r>
          </w:p>
          <w:p w:rsidR="00E16E1C" w:rsidRDefault="00181397">
            <w:pPr>
              <w:spacing w:beforeLines="25" w:before="78"/>
              <w:rPr>
                <w:rFonts w:ascii="黑体" w:eastAsia="黑体" w:hAnsi="宋体"/>
              </w:rPr>
            </w:pPr>
            <w:r>
              <w:rPr>
                <w:rFonts w:ascii="黑体" w:eastAsia="黑体" w:hAnsi="宋体" w:hint="eastAsia"/>
              </w:rPr>
              <w:t>本合同在效力中止期间不参与红利分配。</w:t>
            </w:r>
          </w:p>
          <w:p w:rsidR="00E16E1C" w:rsidRDefault="00181397">
            <w:pPr>
              <w:spacing w:beforeLines="25" w:before="78"/>
              <w:rPr>
                <w:rFonts w:ascii="宋体" w:hAnsi="宋体"/>
              </w:rPr>
            </w:pPr>
            <w:r>
              <w:rPr>
                <w:rFonts w:ascii="宋体" w:hAnsi="宋体" w:hint="eastAsia"/>
              </w:rPr>
              <w:t>本合同的保单红利的领取方式在保险单上载明。</w:t>
            </w:r>
          </w:p>
        </w:tc>
      </w:tr>
      <w:tr w:rsidR="00E16E1C">
        <w:trPr>
          <w:gridAfter w:val="2"/>
          <w:wAfter w:w="246" w:type="dxa"/>
          <w:trHeight w:hRule="exact" w:val="170"/>
        </w:trPr>
        <w:tc>
          <w:tcPr>
            <w:tcW w:w="775" w:type="dxa"/>
          </w:tcPr>
          <w:p w:rsidR="00E16E1C" w:rsidRDefault="00E16E1C">
            <w:pPr>
              <w:spacing w:beforeLines="25" w:before="78"/>
              <w:rPr>
                <w:rFonts w:ascii="宋体" w:hAnsi="宋体"/>
                <w:b/>
                <w:szCs w:val="21"/>
              </w:rPr>
            </w:pPr>
          </w:p>
        </w:tc>
        <w:tc>
          <w:tcPr>
            <w:tcW w:w="1603" w:type="dxa"/>
            <w:gridSpan w:val="2"/>
          </w:tcPr>
          <w:p w:rsidR="00E16E1C" w:rsidRDefault="00E16E1C">
            <w:pPr>
              <w:spacing w:beforeLines="25" w:before="78"/>
              <w:rPr>
                <w:rFonts w:asciiTheme="majorEastAsia" w:eastAsiaTheme="majorEastAsia" w:hAnsiTheme="majorEastAsia"/>
                <w:szCs w:val="21"/>
              </w:rPr>
            </w:pPr>
          </w:p>
        </w:tc>
        <w:tc>
          <w:tcPr>
            <w:tcW w:w="7506" w:type="dxa"/>
            <w:gridSpan w:val="6"/>
          </w:tcPr>
          <w:p w:rsidR="00E16E1C" w:rsidRDefault="00E16E1C">
            <w:pPr>
              <w:spacing w:beforeLines="25" w:before="78"/>
              <w:rPr>
                <w:rFonts w:ascii="宋体" w:hAnsi="宋体"/>
                <w:szCs w:val="21"/>
              </w:rPr>
            </w:pPr>
          </w:p>
        </w:tc>
      </w:tr>
      <w:tr w:rsidR="00E16E1C">
        <w:trPr>
          <w:gridAfter w:val="2"/>
          <w:wAfter w:w="246" w:type="dxa"/>
          <w:trHeight w:hRule="exact" w:val="510"/>
        </w:trPr>
        <w:tc>
          <w:tcPr>
            <w:tcW w:w="775" w:type="dxa"/>
            <w:tcBorders>
              <w:bottom w:val="single" w:sz="8" w:space="0" w:color="auto"/>
            </w:tcBorders>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2</w:t>
            </w:r>
            <w:r>
              <w:rPr>
                <w:rFonts w:ascii="宋体" w:hAnsi="宋体"/>
                <w:b/>
                <w:sz w:val="24"/>
              </w:rPr>
              <w:t>.</w:t>
            </w:r>
          </w:p>
        </w:tc>
        <w:tc>
          <w:tcPr>
            <w:tcW w:w="9109" w:type="dxa"/>
            <w:gridSpan w:val="8"/>
            <w:tcBorders>
              <w:bottom w:val="single" w:sz="8" w:space="0" w:color="auto"/>
            </w:tcBorders>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什么情况我们不赔</w:t>
            </w:r>
          </w:p>
        </w:tc>
      </w:tr>
      <w:tr w:rsidR="00E16E1C">
        <w:trPr>
          <w:gridAfter w:val="2"/>
          <w:wAfter w:w="246" w:type="dxa"/>
          <w:trHeight w:hRule="exact" w:val="170"/>
        </w:trPr>
        <w:tc>
          <w:tcPr>
            <w:tcW w:w="775" w:type="dxa"/>
            <w:tcBorders>
              <w:top w:val="single" w:sz="8" w:space="0" w:color="auto"/>
            </w:tcBorders>
          </w:tcPr>
          <w:p w:rsidR="00E16E1C" w:rsidRDefault="00E16E1C">
            <w:pPr>
              <w:spacing w:beforeLines="25" w:before="78"/>
              <w:rPr>
                <w:rFonts w:ascii="宋体" w:hAnsi="宋体"/>
                <w:b/>
                <w:bCs/>
                <w:szCs w:val="21"/>
              </w:rPr>
            </w:pPr>
          </w:p>
        </w:tc>
        <w:tc>
          <w:tcPr>
            <w:tcW w:w="1603" w:type="dxa"/>
            <w:gridSpan w:val="2"/>
            <w:tcBorders>
              <w:top w:val="single" w:sz="8" w:space="0" w:color="auto"/>
            </w:tcBorders>
          </w:tcPr>
          <w:p w:rsidR="00E16E1C" w:rsidRDefault="00E16E1C">
            <w:pPr>
              <w:spacing w:beforeLines="25" w:before="78"/>
              <w:rPr>
                <w:rFonts w:ascii="宋体" w:hAnsi="宋体"/>
                <w:b/>
                <w:bCs/>
                <w:szCs w:val="21"/>
              </w:rPr>
            </w:pPr>
          </w:p>
        </w:tc>
        <w:tc>
          <w:tcPr>
            <w:tcW w:w="7506" w:type="dxa"/>
            <w:gridSpan w:val="6"/>
            <w:tcBorders>
              <w:top w:val="single" w:sz="8" w:space="0" w:color="auto"/>
            </w:tcBorders>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2</w:t>
            </w:r>
            <w:r>
              <w:rPr>
                <w:rFonts w:ascii="宋体" w:hAnsi="宋体"/>
                <w:b/>
              </w:rPr>
              <w:t>.1</w:t>
            </w:r>
          </w:p>
          <w:p w:rsidR="00E16E1C" w:rsidRDefault="00E16E1C">
            <w:pPr>
              <w:spacing w:beforeLines="25" w:before="78"/>
              <w:rPr>
                <w:rFonts w:ascii="楷体" w:eastAsia="楷体" w:hAnsi="楷体"/>
                <w:b/>
                <w:bCs/>
                <w:szCs w:val="21"/>
              </w:rPr>
            </w:pPr>
          </w:p>
        </w:tc>
        <w:tc>
          <w:tcPr>
            <w:tcW w:w="1603" w:type="dxa"/>
            <w:gridSpan w:val="2"/>
          </w:tcPr>
          <w:p w:rsidR="00E16E1C" w:rsidRDefault="00181397">
            <w:pPr>
              <w:spacing w:beforeLines="25" w:before="78"/>
              <w:rPr>
                <w:rFonts w:asciiTheme="minorEastAsia" w:eastAsiaTheme="minorEastAsia" w:hAnsiTheme="minorEastAsia"/>
                <w:b/>
              </w:rPr>
            </w:pPr>
            <w:r>
              <w:rPr>
                <w:rFonts w:asciiTheme="minorEastAsia" w:eastAsiaTheme="minorEastAsia" w:hAnsiTheme="minorEastAsia" w:hint="eastAsia"/>
                <w:b/>
              </w:rPr>
              <w:t>责任免除</w:t>
            </w:r>
          </w:p>
        </w:tc>
        <w:tc>
          <w:tcPr>
            <w:tcW w:w="7506" w:type="dxa"/>
            <w:gridSpan w:val="6"/>
          </w:tcPr>
          <w:p w:rsidR="00E16E1C" w:rsidRDefault="00181397">
            <w:pPr>
              <w:spacing w:beforeLines="25" w:before="78"/>
              <w:rPr>
                <w:rFonts w:ascii="黑体" w:eastAsia="黑体" w:hAnsi="宋体"/>
              </w:rPr>
            </w:pPr>
            <w:r>
              <w:rPr>
                <w:rFonts w:ascii="黑体" w:eastAsia="黑体" w:hAnsi="宋体"/>
              </w:rPr>
              <w:t>因下列情形之一导致</w:t>
            </w:r>
            <w:r>
              <w:rPr>
                <w:rFonts w:ascii="黑体" w:eastAsia="黑体" w:hAnsi="宋体" w:hint="eastAsia"/>
              </w:rPr>
              <w:t>被保险人</w:t>
            </w:r>
            <w:r>
              <w:rPr>
                <w:rFonts w:ascii="黑体" w:eastAsia="黑体" w:hAnsi="宋体"/>
              </w:rPr>
              <w:t>身故的，我们不承担保险责任</w:t>
            </w:r>
            <w:r>
              <w:rPr>
                <w:rFonts w:ascii="黑体" w:eastAsia="黑体" w:hAnsi="宋体" w:hint="eastAsia"/>
              </w:rPr>
              <w:t>：</w:t>
            </w:r>
          </w:p>
          <w:p w:rsidR="00E16E1C" w:rsidRDefault="00181397">
            <w:pPr>
              <w:numPr>
                <w:ilvl w:val="0"/>
                <w:numId w:val="3"/>
              </w:numPr>
              <w:spacing w:beforeLines="25" w:before="78"/>
              <w:rPr>
                <w:rFonts w:ascii="黑体" w:eastAsia="黑体" w:hAnsi="宋体"/>
              </w:rPr>
            </w:pPr>
            <w:r>
              <w:rPr>
                <w:rFonts w:ascii="黑体" w:eastAsia="黑体" w:hAnsi="宋体"/>
              </w:rPr>
              <w:t>投保人对被保险人的故意杀害、故意伤害；</w:t>
            </w:r>
          </w:p>
          <w:p w:rsidR="00E16E1C" w:rsidRDefault="00181397">
            <w:pPr>
              <w:numPr>
                <w:ilvl w:val="0"/>
                <w:numId w:val="3"/>
              </w:numPr>
              <w:spacing w:beforeLines="25" w:before="78"/>
              <w:rPr>
                <w:rFonts w:ascii="黑体" w:eastAsia="黑体" w:hAnsi="宋体"/>
              </w:rPr>
            </w:pPr>
            <w:r>
              <w:rPr>
                <w:rFonts w:ascii="黑体" w:eastAsia="黑体" w:hAnsi="宋体" w:hint="eastAsia"/>
              </w:rPr>
              <w:t>被保险人</w:t>
            </w:r>
            <w:r>
              <w:rPr>
                <w:rFonts w:ascii="黑体" w:eastAsia="黑体" w:hAnsi="宋体"/>
              </w:rPr>
              <w:t>故意犯罪或</w:t>
            </w:r>
            <w:r>
              <w:rPr>
                <w:rFonts w:ascii="黑体" w:eastAsia="黑体" w:hAnsi="宋体" w:hint="eastAsia"/>
              </w:rPr>
              <w:t>抗拒依法采取的刑事强制措施；</w:t>
            </w:r>
          </w:p>
          <w:p w:rsidR="00E16E1C" w:rsidRDefault="00181397">
            <w:pPr>
              <w:numPr>
                <w:ilvl w:val="0"/>
                <w:numId w:val="3"/>
              </w:numPr>
              <w:spacing w:beforeLines="25" w:before="78"/>
              <w:rPr>
                <w:rFonts w:ascii="黑体" w:eastAsia="黑体" w:hAnsi="宋体"/>
              </w:rPr>
            </w:pPr>
            <w:r>
              <w:rPr>
                <w:rFonts w:ascii="黑体" w:eastAsia="黑体" w:hAnsi="宋体" w:hint="eastAsia"/>
              </w:rPr>
              <w:t>被保险人故意自伤、或自</w:t>
            </w:r>
            <w:r>
              <w:rPr>
                <w:rFonts w:ascii="黑体" w:eastAsia="黑体" w:hAnsi="宋体"/>
              </w:rPr>
              <w:t>本合同</w:t>
            </w:r>
            <w:r>
              <w:rPr>
                <w:rFonts w:ascii="黑体" w:eastAsia="黑体" w:hAnsi="宋体" w:hint="eastAsia"/>
              </w:rPr>
              <w:t>成立</w:t>
            </w:r>
            <w:r>
              <w:rPr>
                <w:rFonts w:ascii="黑体" w:eastAsia="黑体" w:hAnsi="宋体"/>
              </w:rPr>
              <w:t>（</w:t>
            </w:r>
            <w:r>
              <w:rPr>
                <w:rFonts w:ascii="黑体" w:eastAsia="黑体" w:hAnsi="宋体" w:hint="eastAsia"/>
              </w:rPr>
              <w:t>或</w:t>
            </w:r>
            <w:r>
              <w:rPr>
                <w:rFonts w:ascii="黑体" w:eastAsia="黑体" w:hAnsi="宋体"/>
              </w:rPr>
              <w:t>最后复效）之日起2年内自杀</w:t>
            </w:r>
            <w:r>
              <w:rPr>
                <w:rFonts w:ascii="黑体" w:eastAsia="黑体" w:hAnsi="宋体" w:hint="eastAsia"/>
              </w:rPr>
              <w:t>，但被保险人自杀时为无民事行为能力人的除外；</w:t>
            </w:r>
          </w:p>
          <w:p w:rsidR="00E16E1C" w:rsidRDefault="00181397">
            <w:pPr>
              <w:numPr>
                <w:ilvl w:val="0"/>
                <w:numId w:val="3"/>
              </w:numPr>
              <w:spacing w:beforeLines="25" w:before="78"/>
              <w:rPr>
                <w:rFonts w:ascii="黑体" w:eastAsia="黑体" w:hAnsi="宋体"/>
              </w:rPr>
            </w:pPr>
            <w:r>
              <w:rPr>
                <w:rFonts w:ascii="黑体" w:eastAsia="黑体" w:hAnsi="宋体" w:hint="eastAsia"/>
              </w:rPr>
              <w:t>被保险人服用、吸食或注射</w:t>
            </w:r>
            <w:r>
              <w:rPr>
                <w:rFonts w:ascii="黑体" w:eastAsia="黑体" w:hAnsi="宋体"/>
                <w:b/>
              </w:rPr>
              <w:t>毒品</w:t>
            </w:r>
            <w:r>
              <w:rPr>
                <w:rStyle w:val="afb"/>
                <w:rFonts w:ascii="黑体" w:eastAsia="黑体" w:hAnsi="黑体"/>
                <w:b/>
              </w:rPr>
              <w:footnoteReference w:id="7"/>
            </w:r>
            <w:r>
              <w:rPr>
                <w:rFonts w:ascii="黑体" w:eastAsia="黑体" w:hAnsi="宋体"/>
              </w:rPr>
              <w:t>；</w:t>
            </w:r>
          </w:p>
          <w:p w:rsidR="00E16E1C" w:rsidRDefault="00181397">
            <w:pPr>
              <w:numPr>
                <w:ilvl w:val="0"/>
                <w:numId w:val="3"/>
              </w:numPr>
              <w:spacing w:beforeLines="25" w:before="78"/>
              <w:rPr>
                <w:rFonts w:ascii="黑体" w:eastAsia="黑体" w:hAnsi="宋体"/>
              </w:rPr>
            </w:pPr>
            <w:r>
              <w:rPr>
                <w:rFonts w:ascii="黑体" w:eastAsia="黑体" w:hAnsi="宋体" w:hint="eastAsia"/>
              </w:rPr>
              <w:t>被保险人</w:t>
            </w:r>
            <w:r>
              <w:rPr>
                <w:rFonts w:ascii="黑体" w:eastAsia="黑体" w:hAnsi="宋体"/>
                <w:b/>
              </w:rPr>
              <w:t>酒后驾驶</w:t>
            </w:r>
            <w:r>
              <w:rPr>
                <w:rStyle w:val="afb"/>
                <w:rFonts w:ascii="黑体" w:eastAsia="黑体" w:hAnsi="黑体"/>
                <w:b/>
              </w:rPr>
              <w:footnoteReference w:id="8"/>
            </w:r>
            <w:r>
              <w:rPr>
                <w:rFonts w:ascii="黑体" w:eastAsia="黑体" w:hAnsi="宋体"/>
              </w:rPr>
              <w:t>、</w:t>
            </w:r>
            <w:r>
              <w:rPr>
                <w:rFonts w:ascii="黑体" w:eastAsia="黑体" w:hAnsi="宋体"/>
                <w:b/>
              </w:rPr>
              <w:t>无合法有效驾驶证驾驶</w:t>
            </w:r>
            <w:r>
              <w:rPr>
                <w:rStyle w:val="afb"/>
                <w:rFonts w:ascii="黑体" w:eastAsia="黑体" w:hAnsi="黑体"/>
                <w:b/>
              </w:rPr>
              <w:footnoteReference w:id="9"/>
            </w:r>
            <w:r>
              <w:rPr>
                <w:rFonts w:ascii="黑体" w:eastAsia="黑体" w:hAnsi="宋体"/>
              </w:rPr>
              <w:t>，或驾驶</w:t>
            </w:r>
            <w:r>
              <w:rPr>
                <w:rFonts w:ascii="黑体" w:eastAsia="黑体" w:hAnsi="宋体"/>
                <w:b/>
              </w:rPr>
              <w:t>无</w:t>
            </w:r>
            <w:r>
              <w:rPr>
                <w:rFonts w:ascii="黑体" w:eastAsia="黑体" w:hAnsi="宋体" w:hint="eastAsia"/>
                <w:b/>
              </w:rPr>
              <w:t>合法</w:t>
            </w:r>
            <w:r>
              <w:rPr>
                <w:rFonts w:ascii="黑体" w:eastAsia="黑体" w:hAnsi="宋体"/>
                <w:b/>
              </w:rPr>
              <w:t>有效行驶证</w:t>
            </w:r>
            <w:r>
              <w:rPr>
                <w:rStyle w:val="afb"/>
                <w:rFonts w:ascii="黑体" w:eastAsia="黑体" w:hAnsi="黑体"/>
                <w:b/>
              </w:rPr>
              <w:footnoteReference w:id="10"/>
            </w:r>
            <w:r>
              <w:rPr>
                <w:rFonts w:ascii="黑体" w:eastAsia="黑体" w:hAnsi="宋体"/>
              </w:rPr>
              <w:t>的</w:t>
            </w:r>
            <w:r>
              <w:rPr>
                <w:rFonts w:ascii="黑体" w:eastAsia="黑体" w:hAnsi="宋体"/>
                <w:b/>
              </w:rPr>
              <w:t>机动车</w:t>
            </w:r>
            <w:r>
              <w:rPr>
                <w:rStyle w:val="afb"/>
                <w:rFonts w:ascii="黑体" w:eastAsia="黑体" w:hAnsi="黑体"/>
                <w:b/>
              </w:rPr>
              <w:footnoteReference w:id="11"/>
            </w:r>
            <w:r>
              <w:rPr>
                <w:rFonts w:ascii="黑体" w:eastAsia="黑体" w:hAnsi="宋体"/>
              </w:rPr>
              <w:t>；</w:t>
            </w:r>
          </w:p>
          <w:p w:rsidR="00E16E1C" w:rsidRDefault="00181397">
            <w:pPr>
              <w:numPr>
                <w:ilvl w:val="0"/>
                <w:numId w:val="3"/>
              </w:numPr>
              <w:spacing w:beforeLines="25" w:before="78"/>
              <w:rPr>
                <w:rFonts w:ascii="黑体" w:eastAsia="黑体" w:hAnsi="宋体"/>
              </w:rPr>
            </w:pPr>
            <w:r>
              <w:rPr>
                <w:rFonts w:ascii="黑体" w:eastAsia="黑体" w:hAnsi="宋体"/>
              </w:rPr>
              <w:t>战争、军事冲突、暴乱或武装叛乱</w:t>
            </w:r>
            <w:r>
              <w:rPr>
                <w:rFonts w:ascii="黑体" w:eastAsia="黑体" w:hAnsi="宋体" w:hint="eastAsia"/>
              </w:rPr>
              <w:t>；</w:t>
            </w:r>
          </w:p>
          <w:p w:rsidR="00E16E1C" w:rsidRDefault="00181397">
            <w:pPr>
              <w:numPr>
                <w:ilvl w:val="0"/>
                <w:numId w:val="3"/>
              </w:numPr>
              <w:spacing w:beforeLines="25" w:before="78"/>
              <w:rPr>
                <w:rFonts w:ascii="黑体" w:eastAsia="黑体" w:hAnsi="宋体"/>
              </w:rPr>
            </w:pPr>
            <w:r>
              <w:rPr>
                <w:rFonts w:ascii="黑体" w:eastAsia="黑体" w:hAnsi="宋体"/>
              </w:rPr>
              <w:t>核爆炸、核辐射或核污染</w:t>
            </w:r>
            <w:r>
              <w:rPr>
                <w:rFonts w:ascii="黑体" w:eastAsia="黑体" w:hAnsi="宋体" w:hint="eastAsia"/>
              </w:rPr>
              <w:t>。</w:t>
            </w:r>
          </w:p>
        </w:tc>
      </w:tr>
      <w:tr w:rsidR="00E16E1C">
        <w:trPr>
          <w:gridAfter w:val="2"/>
          <w:wAfter w:w="246" w:type="dxa"/>
          <w:trHeight w:hRule="exact" w:val="113"/>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506" w:type="dxa"/>
            <w:gridSpan w:val="6"/>
          </w:tcPr>
          <w:p w:rsidR="00E16E1C" w:rsidRDefault="00E16E1C">
            <w:pPr>
              <w:tabs>
                <w:tab w:val="left" w:pos="360"/>
              </w:tabs>
              <w:adjustRightInd w:val="0"/>
              <w:snapToGrid w:val="0"/>
              <w:spacing w:beforeLines="25" w:before="78"/>
              <w:ind w:right="32"/>
              <w:rPr>
                <w:rFonts w:ascii="黑体" w:eastAsia="黑体" w:hAnsi="黑体"/>
                <w:color w:val="000000"/>
                <w:szCs w:val="21"/>
              </w:rPr>
            </w:pPr>
          </w:p>
        </w:tc>
      </w:tr>
      <w:tr w:rsidR="00E16E1C">
        <w:trPr>
          <w:gridAfter w:val="2"/>
          <w:wAfter w:w="246" w:type="dxa"/>
        </w:trPr>
        <w:tc>
          <w:tcPr>
            <w:tcW w:w="775" w:type="dxa"/>
            <w:vAlign w:val="center"/>
          </w:tcPr>
          <w:p w:rsidR="00E16E1C" w:rsidRDefault="00E16E1C">
            <w:pPr>
              <w:spacing w:beforeLines="25" w:before="78"/>
              <w:rPr>
                <w:rFonts w:ascii="宋体" w:hAnsi="宋体"/>
                <w:b/>
                <w:bCs/>
                <w:szCs w:val="21"/>
              </w:rPr>
            </w:pPr>
          </w:p>
        </w:tc>
        <w:tc>
          <w:tcPr>
            <w:tcW w:w="1745" w:type="dxa"/>
            <w:gridSpan w:val="3"/>
            <w:vAlign w:val="center"/>
          </w:tcPr>
          <w:p w:rsidR="00E16E1C" w:rsidRDefault="00E16E1C">
            <w:pPr>
              <w:spacing w:beforeLines="25" w:before="78"/>
              <w:rPr>
                <w:rFonts w:asciiTheme="minorEastAsia" w:eastAsiaTheme="minorEastAsia" w:hAnsiTheme="minorEastAsia"/>
                <w:b/>
                <w:bCs/>
                <w:szCs w:val="21"/>
              </w:rPr>
            </w:pPr>
          </w:p>
        </w:tc>
        <w:tc>
          <w:tcPr>
            <w:tcW w:w="7364" w:type="dxa"/>
            <w:gridSpan w:val="5"/>
            <w:vAlign w:val="center"/>
          </w:tcPr>
          <w:p w:rsidR="00E16E1C" w:rsidRDefault="00181397">
            <w:pPr>
              <w:spacing w:beforeLines="25" w:before="78"/>
              <w:jc w:val="center"/>
              <w:rPr>
                <w:rFonts w:ascii="黑体" w:eastAsia="黑体" w:hAnsi="黑体"/>
              </w:rPr>
            </w:pPr>
            <w:r>
              <w:rPr>
                <w:rFonts w:ascii="黑体" w:eastAsia="黑体" w:hAnsi="黑体" w:hint="eastAsia"/>
              </w:rPr>
              <w:t>被保险人因下列责任免除事项身故后的处理</w:t>
            </w:r>
          </w:p>
        </w:tc>
      </w:tr>
      <w:tr w:rsidR="00E16E1C">
        <w:trPr>
          <w:gridAfter w:val="2"/>
          <w:wAfter w:w="246" w:type="dxa"/>
        </w:trPr>
        <w:tc>
          <w:tcPr>
            <w:tcW w:w="775" w:type="dxa"/>
          </w:tcPr>
          <w:p w:rsidR="00E16E1C" w:rsidRDefault="00E16E1C">
            <w:pPr>
              <w:spacing w:beforeLines="25" w:before="78"/>
              <w:rPr>
                <w:rFonts w:ascii="宋体" w:hAnsi="宋体"/>
                <w:b/>
                <w:bCs/>
                <w:szCs w:val="21"/>
              </w:rPr>
            </w:pPr>
          </w:p>
        </w:tc>
        <w:tc>
          <w:tcPr>
            <w:tcW w:w="1745" w:type="dxa"/>
            <w:gridSpan w:val="3"/>
          </w:tcPr>
          <w:p w:rsidR="00E16E1C" w:rsidRDefault="00E16E1C">
            <w:pPr>
              <w:spacing w:beforeLines="25" w:before="78"/>
              <w:rPr>
                <w:rFonts w:asciiTheme="minorEastAsia" w:eastAsiaTheme="minorEastAsia" w:hAnsiTheme="minorEastAsia"/>
                <w:b/>
                <w:bCs/>
                <w:szCs w:val="21"/>
              </w:rPr>
            </w:pPr>
          </w:p>
        </w:tc>
        <w:tc>
          <w:tcPr>
            <w:tcW w:w="1498" w:type="dxa"/>
            <w:tcBorders>
              <w:top w:val="single" w:sz="4" w:space="0" w:color="auto"/>
              <w:bottom w:val="single" w:sz="4" w:space="0" w:color="auto"/>
              <w:right w:val="single" w:sz="4" w:space="0" w:color="auto"/>
            </w:tcBorders>
            <w:shd w:val="clear" w:color="auto" w:fill="D9D9D9" w:themeFill="background1" w:themeFillShade="D9"/>
            <w:vAlign w:val="center"/>
          </w:tcPr>
          <w:p w:rsidR="00E16E1C" w:rsidRDefault="00181397">
            <w:pPr>
              <w:spacing w:beforeLines="25" w:before="78"/>
              <w:jc w:val="center"/>
              <w:rPr>
                <w:rFonts w:ascii="黑体" w:eastAsia="黑体" w:hAnsi="黑体"/>
              </w:rPr>
            </w:pPr>
            <w:r>
              <w:rPr>
                <w:rFonts w:ascii="黑体" w:eastAsia="黑体" w:hAnsi="黑体" w:hint="eastAsia"/>
              </w:rPr>
              <w:t>责任免除事项</w:t>
            </w:r>
          </w:p>
        </w:tc>
        <w:tc>
          <w:tcPr>
            <w:tcW w:w="22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6E1C" w:rsidRDefault="00181397">
            <w:pPr>
              <w:spacing w:beforeLines="25" w:before="78"/>
              <w:jc w:val="center"/>
              <w:rPr>
                <w:rFonts w:ascii="黑体" w:eastAsia="黑体" w:hAnsi="黑体"/>
              </w:rPr>
            </w:pPr>
            <w:r>
              <w:rPr>
                <w:rFonts w:ascii="黑体" w:eastAsia="黑体" w:hAnsi="黑体" w:hint="eastAsia"/>
              </w:rPr>
              <w:t>合同效力</w:t>
            </w:r>
          </w:p>
        </w:tc>
        <w:tc>
          <w:tcPr>
            <w:tcW w:w="3588" w:type="dxa"/>
            <w:gridSpan w:val="2"/>
            <w:tcBorders>
              <w:top w:val="single" w:sz="4" w:space="0" w:color="auto"/>
              <w:left w:val="single" w:sz="4" w:space="0" w:color="auto"/>
              <w:bottom w:val="single" w:sz="4" w:space="0" w:color="auto"/>
            </w:tcBorders>
            <w:shd w:val="clear" w:color="auto" w:fill="D9D9D9" w:themeFill="background1" w:themeFillShade="D9"/>
            <w:vAlign w:val="center"/>
          </w:tcPr>
          <w:p w:rsidR="00E16E1C" w:rsidRDefault="00181397">
            <w:pPr>
              <w:spacing w:beforeLines="25" w:before="78"/>
              <w:jc w:val="center"/>
              <w:rPr>
                <w:rFonts w:ascii="黑体" w:eastAsia="黑体" w:hAnsi="黑体"/>
              </w:rPr>
            </w:pPr>
            <w:r>
              <w:rPr>
                <w:rFonts w:ascii="黑体" w:eastAsia="黑体" w:hAnsi="黑体" w:hint="eastAsia"/>
              </w:rPr>
              <w:t>我们的做法</w:t>
            </w:r>
          </w:p>
        </w:tc>
      </w:tr>
      <w:tr w:rsidR="00E16E1C">
        <w:trPr>
          <w:gridAfter w:val="2"/>
          <w:wAfter w:w="246" w:type="dxa"/>
        </w:trPr>
        <w:tc>
          <w:tcPr>
            <w:tcW w:w="775" w:type="dxa"/>
          </w:tcPr>
          <w:p w:rsidR="00E16E1C" w:rsidRDefault="00E16E1C">
            <w:pPr>
              <w:spacing w:beforeLines="25" w:before="78"/>
              <w:rPr>
                <w:rFonts w:ascii="宋体" w:hAnsi="宋体"/>
                <w:b/>
                <w:bCs/>
                <w:szCs w:val="21"/>
              </w:rPr>
            </w:pPr>
          </w:p>
        </w:tc>
        <w:tc>
          <w:tcPr>
            <w:tcW w:w="1745" w:type="dxa"/>
            <w:gridSpan w:val="3"/>
          </w:tcPr>
          <w:p w:rsidR="00E16E1C" w:rsidRDefault="00E16E1C">
            <w:pPr>
              <w:spacing w:beforeLines="25" w:before="78"/>
              <w:rPr>
                <w:rFonts w:asciiTheme="minorEastAsia" w:eastAsiaTheme="minorEastAsia" w:hAnsiTheme="minorEastAsia"/>
                <w:b/>
                <w:bCs/>
                <w:szCs w:val="21"/>
              </w:rPr>
            </w:pPr>
          </w:p>
        </w:tc>
        <w:tc>
          <w:tcPr>
            <w:tcW w:w="1498" w:type="dxa"/>
            <w:tcBorders>
              <w:top w:val="single" w:sz="4" w:space="0" w:color="auto"/>
              <w:bottom w:val="single" w:sz="4" w:space="0" w:color="auto"/>
              <w:right w:val="single" w:sz="4" w:space="0" w:color="auto"/>
            </w:tcBorders>
            <w:vAlign w:val="center"/>
          </w:tcPr>
          <w:p w:rsidR="00E16E1C" w:rsidRDefault="00181397">
            <w:pPr>
              <w:spacing w:beforeLines="25" w:before="78"/>
              <w:jc w:val="center"/>
              <w:rPr>
                <w:rFonts w:ascii="黑体" w:eastAsia="黑体" w:hAnsi="黑体"/>
              </w:rPr>
            </w:pPr>
            <w:r>
              <w:rPr>
                <w:rFonts w:ascii="黑体" w:eastAsia="黑体" w:hAnsi="黑体" w:hint="eastAsia"/>
              </w:rPr>
              <w:t>（1）</w:t>
            </w:r>
          </w:p>
        </w:tc>
        <w:tc>
          <w:tcPr>
            <w:tcW w:w="2278" w:type="dxa"/>
            <w:gridSpan w:val="2"/>
            <w:tcBorders>
              <w:top w:val="single" w:sz="4" w:space="0" w:color="auto"/>
              <w:left w:val="single" w:sz="4" w:space="0" w:color="auto"/>
              <w:bottom w:val="single" w:sz="4" w:space="0" w:color="auto"/>
              <w:right w:val="single" w:sz="4" w:space="0" w:color="auto"/>
            </w:tcBorders>
            <w:vAlign w:val="center"/>
          </w:tcPr>
          <w:p w:rsidR="00E16E1C" w:rsidRDefault="00181397">
            <w:pPr>
              <w:spacing w:beforeLines="25" w:before="78"/>
              <w:jc w:val="center"/>
              <w:rPr>
                <w:rFonts w:ascii="黑体" w:eastAsia="黑体" w:hAnsi="黑体"/>
              </w:rPr>
            </w:pPr>
            <w:r>
              <w:rPr>
                <w:rFonts w:ascii="黑体" w:eastAsia="黑体" w:hAnsi="黑体" w:hint="eastAsia"/>
              </w:rPr>
              <w:t>终止</w:t>
            </w:r>
          </w:p>
        </w:tc>
        <w:tc>
          <w:tcPr>
            <w:tcW w:w="3588" w:type="dxa"/>
            <w:gridSpan w:val="2"/>
            <w:tcBorders>
              <w:top w:val="single" w:sz="4" w:space="0" w:color="auto"/>
              <w:left w:val="single" w:sz="4" w:space="0" w:color="auto"/>
              <w:bottom w:val="single" w:sz="4" w:space="0" w:color="auto"/>
            </w:tcBorders>
            <w:vAlign w:val="center"/>
          </w:tcPr>
          <w:p w:rsidR="00E16E1C" w:rsidRDefault="00181397">
            <w:pPr>
              <w:spacing w:beforeLines="25" w:before="78"/>
              <w:rPr>
                <w:rFonts w:ascii="黑体" w:eastAsia="黑体" w:hAnsi="黑体"/>
              </w:rPr>
            </w:pPr>
            <w:r>
              <w:rPr>
                <w:rFonts w:ascii="黑体" w:eastAsia="黑体" w:hAnsi="黑体" w:hint="eastAsia"/>
              </w:rPr>
              <w:t>向</w:t>
            </w:r>
            <w:r>
              <w:rPr>
                <w:rFonts w:ascii="黑体" w:eastAsia="黑体" w:hAnsi="黑体" w:hint="eastAsia"/>
                <w:b/>
              </w:rPr>
              <w:t>投保人之外的其他权利人</w:t>
            </w:r>
            <w:r>
              <w:rPr>
                <w:rStyle w:val="afb"/>
                <w:rFonts w:ascii="黑体" w:eastAsia="黑体" w:hAnsi="黑体"/>
                <w:b/>
              </w:rPr>
              <w:footnoteReference w:id="12"/>
            </w:r>
            <w:r>
              <w:rPr>
                <w:rFonts w:ascii="黑体" w:eastAsia="黑体" w:hAnsi="黑体" w:hint="eastAsia"/>
              </w:rPr>
              <w:t>给</w:t>
            </w:r>
            <w:proofErr w:type="gramStart"/>
            <w:r>
              <w:rPr>
                <w:rFonts w:ascii="黑体" w:eastAsia="黑体" w:hAnsi="黑体" w:hint="eastAsia"/>
              </w:rPr>
              <w:t>付本</w:t>
            </w:r>
            <w:proofErr w:type="gramEnd"/>
            <w:r>
              <w:rPr>
                <w:rFonts w:ascii="黑体" w:eastAsia="黑体" w:hAnsi="黑体" w:hint="eastAsia"/>
              </w:rPr>
              <w:t>合同终止时的现金价值</w:t>
            </w:r>
          </w:p>
        </w:tc>
      </w:tr>
      <w:tr w:rsidR="00E16E1C">
        <w:trPr>
          <w:gridAfter w:val="2"/>
          <w:wAfter w:w="246" w:type="dxa"/>
        </w:trPr>
        <w:tc>
          <w:tcPr>
            <w:tcW w:w="775" w:type="dxa"/>
          </w:tcPr>
          <w:p w:rsidR="00E16E1C" w:rsidRDefault="00E16E1C">
            <w:pPr>
              <w:spacing w:beforeLines="25" w:before="78"/>
              <w:rPr>
                <w:rFonts w:ascii="宋体" w:hAnsi="宋体"/>
                <w:b/>
                <w:bCs/>
                <w:szCs w:val="21"/>
              </w:rPr>
            </w:pPr>
          </w:p>
        </w:tc>
        <w:tc>
          <w:tcPr>
            <w:tcW w:w="1745" w:type="dxa"/>
            <w:gridSpan w:val="3"/>
          </w:tcPr>
          <w:p w:rsidR="00E16E1C" w:rsidRDefault="00E16E1C">
            <w:pPr>
              <w:spacing w:beforeLines="25" w:before="78"/>
              <w:rPr>
                <w:rFonts w:asciiTheme="minorEastAsia" w:eastAsiaTheme="minorEastAsia" w:hAnsiTheme="minorEastAsia"/>
                <w:b/>
                <w:bCs/>
                <w:szCs w:val="21"/>
              </w:rPr>
            </w:pPr>
          </w:p>
        </w:tc>
        <w:tc>
          <w:tcPr>
            <w:tcW w:w="1498" w:type="dxa"/>
            <w:tcBorders>
              <w:top w:val="single" w:sz="4" w:space="0" w:color="auto"/>
              <w:bottom w:val="single" w:sz="4" w:space="0" w:color="auto"/>
              <w:right w:val="single" w:sz="4" w:space="0" w:color="auto"/>
            </w:tcBorders>
            <w:vAlign w:val="center"/>
          </w:tcPr>
          <w:p w:rsidR="00E16E1C" w:rsidRDefault="00181397">
            <w:pPr>
              <w:spacing w:beforeLines="25" w:before="78"/>
              <w:jc w:val="center"/>
              <w:rPr>
                <w:rFonts w:ascii="黑体" w:eastAsia="黑体" w:hAnsi="黑体"/>
              </w:rPr>
            </w:pPr>
            <w:r>
              <w:rPr>
                <w:rFonts w:ascii="黑体" w:eastAsia="黑体" w:hAnsi="黑体" w:hint="eastAsia"/>
              </w:rPr>
              <w:t>（2）-（7）</w:t>
            </w:r>
          </w:p>
        </w:tc>
        <w:tc>
          <w:tcPr>
            <w:tcW w:w="2278" w:type="dxa"/>
            <w:gridSpan w:val="2"/>
            <w:tcBorders>
              <w:top w:val="single" w:sz="4" w:space="0" w:color="auto"/>
              <w:left w:val="single" w:sz="4" w:space="0" w:color="auto"/>
              <w:bottom w:val="single" w:sz="4" w:space="0" w:color="auto"/>
              <w:right w:val="single" w:sz="4" w:space="0" w:color="auto"/>
            </w:tcBorders>
            <w:vAlign w:val="center"/>
          </w:tcPr>
          <w:p w:rsidR="00E16E1C" w:rsidRDefault="00181397">
            <w:pPr>
              <w:spacing w:beforeLines="25" w:before="78"/>
              <w:jc w:val="center"/>
              <w:rPr>
                <w:rFonts w:ascii="黑体" w:eastAsia="黑体" w:hAnsi="黑体"/>
              </w:rPr>
            </w:pPr>
            <w:r>
              <w:rPr>
                <w:rFonts w:ascii="黑体" w:eastAsia="黑体" w:hAnsi="黑体" w:hint="eastAsia"/>
              </w:rPr>
              <w:t>终止</w:t>
            </w:r>
          </w:p>
        </w:tc>
        <w:tc>
          <w:tcPr>
            <w:tcW w:w="3588" w:type="dxa"/>
            <w:gridSpan w:val="2"/>
            <w:tcBorders>
              <w:top w:val="single" w:sz="4" w:space="0" w:color="auto"/>
              <w:left w:val="single" w:sz="4" w:space="0" w:color="auto"/>
              <w:bottom w:val="single" w:sz="4" w:space="0" w:color="auto"/>
            </w:tcBorders>
            <w:vAlign w:val="center"/>
          </w:tcPr>
          <w:p w:rsidR="00E16E1C" w:rsidRDefault="00181397">
            <w:pPr>
              <w:spacing w:beforeLines="25" w:before="78"/>
              <w:rPr>
                <w:rFonts w:ascii="黑体" w:eastAsia="黑体" w:hAnsi="黑体"/>
              </w:rPr>
            </w:pPr>
            <w:r>
              <w:rPr>
                <w:rFonts w:ascii="黑体" w:eastAsia="黑体" w:hAnsi="黑体" w:hint="eastAsia"/>
              </w:rPr>
              <w:t>向您退还本合同终止时的现金价值</w:t>
            </w:r>
          </w:p>
        </w:tc>
      </w:tr>
      <w:tr w:rsidR="00E16E1C">
        <w:trPr>
          <w:gridAfter w:val="1"/>
          <w:wAfter w:w="149" w:type="dxa"/>
          <w:trHeight w:hRule="exact" w:val="113"/>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603" w:type="dxa"/>
            <w:gridSpan w:val="7"/>
          </w:tcPr>
          <w:p w:rsidR="00E16E1C" w:rsidRDefault="00E16E1C">
            <w:pPr>
              <w:spacing w:beforeLines="25" w:before="78"/>
              <w:rPr>
                <w:rFonts w:ascii="黑体" w:eastAsia="黑体" w:hAnsi="黑体"/>
                <w:b/>
                <w:bCs/>
                <w:szCs w:val="21"/>
              </w:rPr>
            </w:pPr>
          </w:p>
        </w:tc>
      </w:tr>
      <w:tr w:rsidR="00E16E1C">
        <w:trPr>
          <w:gridAfter w:val="2"/>
          <w:wAfter w:w="246" w:type="dxa"/>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506" w:type="dxa"/>
            <w:gridSpan w:val="6"/>
          </w:tcPr>
          <w:p w:rsidR="00E16E1C" w:rsidRDefault="00181397">
            <w:pPr>
              <w:spacing w:beforeLines="25" w:before="78"/>
              <w:rPr>
                <w:rFonts w:ascii="黑体" w:eastAsia="黑体" w:hAnsi="黑体"/>
                <w:b/>
                <w:bCs/>
                <w:szCs w:val="21"/>
              </w:rPr>
            </w:pPr>
            <w:r>
              <w:rPr>
                <w:rFonts w:ascii="黑体" w:eastAsia="黑体" w:hAnsi="宋体" w:cs="Arial" w:hint="eastAsia"/>
                <w:szCs w:val="21"/>
              </w:rPr>
              <w:t>除上述“责任免除”外，本合同中还有一些免除本公司责任的条款，如“3.3效力中止”、“8.</w:t>
            </w:r>
            <w:r>
              <w:rPr>
                <w:rFonts w:ascii="黑体" w:eastAsia="黑体" w:hAnsi="宋体" w:cs="Arial"/>
                <w:szCs w:val="21"/>
              </w:rPr>
              <w:t>3</w:t>
            </w:r>
            <w:r>
              <w:rPr>
                <w:rFonts w:ascii="黑体" w:eastAsia="黑体" w:hAnsi="宋体" w:cs="Arial" w:hint="eastAsia"/>
                <w:szCs w:val="21"/>
              </w:rPr>
              <w:t>年龄</w:t>
            </w:r>
            <w:r>
              <w:rPr>
                <w:rFonts w:ascii="黑体" w:eastAsia="黑体" w:hAnsi="宋体" w:cs="Arial"/>
                <w:szCs w:val="21"/>
              </w:rPr>
              <w:t>性别错误</w:t>
            </w:r>
            <w:r>
              <w:rPr>
                <w:rFonts w:ascii="黑体" w:eastAsia="黑体" w:hAnsi="宋体" w:cs="Arial" w:hint="eastAsia"/>
                <w:szCs w:val="21"/>
              </w:rPr>
              <w:t>”及其他以黑体字体显示的内容。</w:t>
            </w: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p w:rsidR="00E16E1C" w:rsidRDefault="00E16E1C">
            <w:pPr>
              <w:spacing w:beforeLines="25" w:before="78"/>
              <w:rPr>
                <w:rFonts w:ascii="宋体" w:hAnsi="宋体"/>
                <w:b/>
                <w:bCs/>
                <w:szCs w:val="21"/>
              </w:rPr>
            </w:pPr>
          </w:p>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Theme="minorEastAsia" w:eastAsiaTheme="minorEastAsia" w:hAnsiTheme="minorEastAsia"/>
                <w:b/>
                <w:bCs/>
                <w:szCs w:val="21"/>
              </w:rPr>
            </w:pPr>
          </w:p>
        </w:tc>
        <w:tc>
          <w:tcPr>
            <w:tcW w:w="7506" w:type="dxa"/>
            <w:gridSpan w:val="6"/>
          </w:tcPr>
          <w:p w:rsidR="00E16E1C" w:rsidRDefault="00E16E1C">
            <w:pPr>
              <w:spacing w:beforeLines="25" w:before="78"/>
              <w:rPr>
                <w:rFonts w:ascii="黑体" w:eastAsia="黑体" w:hAnsi="黑体"/>
                <w:b/>
                <w:bCs/>
                <w:szCs w:val="21"/>
              </w:rPr>
            </w:pPr>
          </w:p>
        </w:tc>
      </w:tr>
      <w:tr w:rsidR="00E16E1C">
        <w:trPr>
          <w:gridAfter w:val="2"/>
          <w:wAfter w:w="246" w:type="dxa"/>
          <w:trHeight w:hRule="exact" w:val="510"/>
        </w:trPr>
        <w:tc>
          <w:tcPr>
            <w:tcW w:w="775" w:type="dxa"/>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3</w:t>
            </w:r>
            <w:r>
              <w:rPr>
                <w:rFonts w:ascii="宋体" w:hAnsi="宋体"/>
                <w:b/>
                <w:sz w:val="24"/>
              </w:rPr>
              <w:t>.</w:t>
            </w:r>
          </w:p>
        </w:tc>
        <w:tc>
          <w:tcPr>
            <w:tcW w:w="9109" w:type="dxa"/>
            <w:gridSpan w:val="8"/>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如何交纳保险费</w:t>
            </w:r>
          </w:p>
        </w:tc>
      </w:tr>
      <w:tr w:rsidR="00E16E1C">
        <w:trPr>
          <w:gridAfter w:val="2"/>
          <w:wAfter w:w="246" w:type="dxa"/>
          <w:trHeight w:hRule="exact" w:val="170"/>
        </w:trPr>
        <w:tc>
          <w:tcPr>
            <w:tcW w:w="775" w:type="dxa"/>
            <w:tcBorders>
              <w:top w:val="single" w:sz="8" w:space="0" w:color="auto"/>
            </w:tcBorders>
          </w:tcPr>
          <w:p w:rsidR="00E16E1C" w:rsidRDefault="00E16E1C">
            <w:pPr>
              <w:spacing w:beforeLines="25" w:before="78"/>
              <w:rPr>
                <w:rFonts w:ascii="宋体" w:hAnsi="宋体"/>
                <w:b/>
                <w:bCs/>
                <w:szCs w:val="21"/>
              </w:rPr>
            </w:pPr>
          </w:p>
        </w:tc>
        <w:tc>
          <w:tcPr>
            <w:tcW w:w="1603" w:type="dxa"/>
            <w:gridSpan w:val="2"/>
            <w:tcBorders>
              <w:top w:val="single" w:sz="8" w:space="0" w:color="auto"/>
            </w:tcBorders>
          </w:tcPr>
          <w:p w:rsidR="00E16E1C" w:rsidRDefault="00E16E1C">
            <w:pPr>
              <w:spacing w:beforeLines="25" w:before="78"/>
              <w:rPr>
                <w:rFonts w:ascii="宋体" w:hAnsi="宋体"/>
                <w:b/>
                <w:bCs/>
                <w:szCs w:val="21"/>
              </w:rPr>
            </w:pPr>
          </w:p>
        </w:tc>
        <w:tc>
          <w:tcPr>
            <w:tcW w:w="7506" w:type="dxa"/>
            <w:gridSpan w:val="6"/>
            <w:tcBorders>
              <w:top w:val="single" w:sz="8" w:space="0" w:color="auto"/>
            </w:tcBorders>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3</w:t>
            </w:r>
            <w:r>
              <w:rPr>
                <w:rFonts w:ascii="宋体" w:hAnsi="宋体"/>
                <w:b/>
              </w:rPr>
              <w:t>.1</w:t>
            </w:r>
          </w:p>
        </w:tc>
        <w:tc>
          <w:tcPr>
            <w:tcW w:w="1603" w:type="dxa"/>
            <w:gridSpan w:val="2"/>
          </w:tcPr>
          <w:p w:rsidR="00E16E1C" w:rsidRDefault="00181397">
            <w:pPr>
              <w:spacing w:beforeLines="25" w:before="78"/>
              <w:rPr>
                <w:rFonts w:ascii="宋体" w:hAnsi="宋体"/>
                <w:b/>
              </w:rPr>
            </w:pPr>
            <w:r>
              <w:rPr>
                <w:rFonts w:ascii="宋体" w:hAnsi="宋体" w:hint="eastAsia"/>
                <w:b/>
              </w:rPr>
              <w:t>保险费的交纳</w:t>
            </w:r>
          </w:p>
        </w:tc>
        <w:tc>
          <w:tcPr>
            <w:tcW w:w="7506" w:type="dxa"/>
            <w:gridSpan w:val="6"/>
          </w:tcPr>
          <w:p w:rsidR="00E16E1C" w:rsidRDefault="00181397">
            <w:pPr>
              <w:spacing w:beforeLines="25" w:before="78"/>
              <w:rPr>
                <w:rFonts w:ascii="宋体" w:hAnsi="宋体"/>
              </w:rPr>
            </w:pPr>
            <w:r>
              <w:rPr>
                <w:rFonts w:ascii="宋体" w:hAnsi="宋体"/>
              </w:rPr>
              <w:t>本合同的交费方式和交费期间由您在投保时与我们约定，并在保险单上载明。</w:t>
            </w:r>
          </w:p>
          <w:p w:rsidR="00E16E1C" w:rsidRDefault="00181397">
            <w:pPr>
              <w:spacing w:beforeLines="25" w:before="78"/>
              <w:rPr>
                <w:rFonts w:ascii="宋体" w:hAnsi="宋体"/>
              </w:rPr>
            </w:pPr>
            <w:r>
              <w:rPr>
                <w:rFonts w:ascii="宋体" w:hAnsi="宋体"/>
              </w:rPr>
              <w:t>分期支付保险费的，在交纳首期保险费后，您应当在每个保险费约定</w:t>
            </w:r>
            <w:proofErr w:type="gramStart"/>
            <w:r>
              <w:rPr>
                <w:rFonts w:ascii="宋体" w:hAnsi="宋体"/>
              </w:rPr>
              <w:t>交纳日交纳</w:t>
            </w:r>
            <w:proofErr w:type="gramEnd"/>
            <w:r>
              <w:rPr>
                <w:rFonts w:ascii="宋体" w:hAnsi="宋体"/>
              </w:rPr>
              <w:t>其余各期的保险费。</w:t>
            </w: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3</w:t>
            </w:r>
            <w:r>
              <w:rPr>
                <w:rFonts w:ascii="宋体" w:hAnsi="宋体"/>
                <w:b/>
              </w:rPr>
              <w:t>.2</w:t>
            </w:r>
          </w:p>
        </w:tc>
        <w:tc>
          <w:tcPr>
            <w:tcW w:w="1603" w:type="dxa"/>
            <w:gridSpan w:val="2"/>
          </w:tcPr>
          <w:p w:rsidR="00E16E1C" w:rsidRDefault="00181397">
            <w:pPr>
              <w:spacing w:beforeLines="25" w:before="78"/>
              <w:rPr>
                <w:rFonts w:ascii="宋体" w:hAnsi="宋体"/>
                <w:b/>
              </w:rPr>
            </w:pPr>
            <w:r>
              <w:rPr>
                <w:rFonts w:ascii="宋体" w:hAnsi="宋体" w:hint="eastAsia"/>
                <w:b/>
              </w:rPr>
              <w:t>宽限期</w:t>
            </w:r>
          </w:p>
        </w:tc>
        <w:tc>
          <w:tcPr>
            <w:tcW w:w="7506" w:type="dxa"/>
            <w:gridSpan w:val="6"/>
          </w:tcPr>
          <w:p w:rsidR="00E16E1C" w:rsidRDefault="00181397">
            <w:pPr>
              <w:spacing w:beforeLines="25" w:before="78"/>
              <w:rPr>
                <w:rFonts w:ascii="宋体" w:hAnsi="宋体"/>
              </w:rPr>
            </w:pPr>
            <w:r>
              <w:rPr>
                <w:rFonts w:ascii="宋体" w:hAnsi="宋体"/>
              </w:rPr>
              <w:t>如果您到期未交纳保险费，自保险费约定</w:t>
            </w:r>
            <w:proofErr w:type="gramStart"/>
            <w:r>
              <w:rPr>
                <w:rFonts w:ascii="宋体" w:hAnsi="宋体"/>
              </w:rPr>
              <w:t>交纳日</w:t>
            </w:r>
            <w:proofErr w:type="gramEnd"/>
            <w:r>
              <w:rPr>
                <w:rFonts w:ascii="宋体" w:hAnsi="宋体"/>
              </w:rPr>
              <w:t>的次日</w:t>
            </w:r>
            <w:r>
              <w:rPr>
                <w:rFonts w:ascii="宋体" w:hAnsi="宋体" w:hint="eastAsia"/>
              </w:rPr>
              <w:t>零时</w:t>
            </w:r>
            <w:r>
              <w:rPr>
                <w:rFonts w:ascii="宋体" w:hAnsi="宋体"/>
              </w:rPr>
              <w:t>起60日为</w:t>
            </w:r>
            <w:r>
              <w:rPr>
                <w:rFonts w:ascii="宋体" w:hAnsi="宋体" w:hint="eastAsia"/>
              </w:rPr>
              <w:t>保险费交纳的</w:t>
            </w:r>
            <w:r>
              <w:rPr>
                <w:rFonts w:ascii="宋体" w:hAnsi="宋体"/>
              </w:rPr>
              <w:t>宽限期。宽限期内发生的保险事故，我们仍承担</w:t>
            </w:r>
            <w:r>
              <w:rPr>
                <w:rFonts w:ascii="宋体" w:hAnsi="宋体" w:hint="eastAsia"/>
              </w:rPr>
              <w:t>保险</w:t>
            </w:r>
            <w:r>
              <w:rPr>
                <w:rFonts w:ascii="宋体" w:hAnsi="宋体"/>
              </w:rPr>
              <w:t>责任，但在给付保险金时会</w:t>
            </w:r>
            <w:proofErr w:type="gramStart"/>
            <w:r>
              <w:rPr>
                <w:rFonts w:ascii="宋体" w:hAnsi="宋体"/>
              </w:rPr>
              <w:t>扣除您</w:t>
            </w:r>
            <w:proofErr w:type="gramEnd"/>
            <w:r>
              <w:rPr>
                <w:rFonts w:ascii="宋体" w:hAnsi="宋体"/>
              </w:rPr>
              <w:t>欠交的保险费。</w:t>
            </w:r>
          </w:p>
          <w:p w:rsidR="00E16E1C" w:rsidRDefault="00181397">
            <w:pPr>
              <w:spacing w:beforeLines="25" w:before="78"/>
              <w:rPr>
                <w:rFonts w:ascii="宋体" w:hAnsi="宋体"/>
              </w:rPr>
            </w:pPr>
            <w:r>
              <w:rPr>
                <w:rFonts w:ascii="黑体" w:eastAsia="黑体" w:hAnsi="黑体"/>
              </w:rPr>
              <w:t>如</w:t>
            </w:r>
            <w:r>
              <w:rPr>
                <w:rFonts w:ascii="黑体" w:eastAsia="黑体" w:hAnsi="黑体" w:hint="eastAsia"/>
              </w:rPr>
              <w:t>果您</w:t>
            </w:r>
            <w:r>
              <w:rPr>
                <w:rFonts w:ascii="黑体" w:eastAsia="黑体" w:hAnsi="黑体"/>
              </w:rPr>
              <w:t>在宽限期内未交纳保险费</w:t>
            </w:r>
            <w:r>
              <w:rPr>
                <w:rFonts w:ascii="黑体" w:eastAsia="黑体" w:hAnsi="黑体" w:hint="eastAsia"/>
              </w:rPr>
              <w:t>，</w:t>
            </w:r>
            <w:r>
              <w:rPr>
                <w:rFonts w:ascii="黑体" w:eastAsia="黑体" w:hAnsi="黑体"/>
              </w:rPr>
              <w:t>则本合同自宽限期满</w:t>
            </w:r>
            <w:r>
              <w:rPr>
                <w:rFonts w:ascii="黑体" w:eastAsia="黑体" w:hAnsi="黑体" w:hint="eastAsia"/>
              </w:rPr>
              <w:t>日</w:t>
            </w:r>
            <w:r>
              <w:rPr>
                <w:rFonts w:ascii="黑体" w:eastAsia="黑体" w:hAnsi="黑体"/>
              </w:rPr>
              <w:t>的</w:t>
            </w:r>
            <w:r>
              <w:rPr>
                <w:rFonts w:ascii="黑体" w:eastAsia="黑体" w:hAnsi="黑体" w:hint="eastAsia"/>
              </w:rPr>
              <w:t>24</w:t>
            </w:r>
            <w:r>
              <w:rPr>
                <w:rFonts w:ascii="黑体" w:eastAsia="黑体" w:hAnsi="黑体"/>
              </w:rPr>
              <w:t>时起效力中止，</w:t>
            </w:r>
            <w:r>
              <w:rPr>
                <w:rFonts w:ascii="宋体" w:hAnsi="宋体"/>
              </w:rPr>
              <w:t>但本合同另有约定的除外。</w:t>
            </w: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sz w:val="24"/>
              </w:rPr>
            </w:pPr>
            <w:r>
              <w:rPr>
                <w:rFonts w:ascii="宋体" w:hAnsi="宋体" w:hint="eastAsia"/>
                <w:b/>
              </w:rPr>
              <w:t>3.3</w:t>
            </w:r>
          </w:p>
        </w:tc>
        <w:tc>
          <w:tcPr>
            <w:tcW w:w="1603" w:type="dxa"/>
            <w:gridSpan w:val="2"/>
          </w:tcPr>
          <w:p w:rsidR="00E16E1C" w:rsidRDefault="00181397">
            <w:pPr>
              <w:spacing w:beforeLines="25" w:before="78"/>
              <w:rPr>
                <w:rFonts w:ascii="宋体" w:hAnsi="宋体"/>
                <w:b/>
                <w:sz w:val="18"/>
                <w:szCs w:val="21"/>
              </w:rPr>
            </w:pPr>
            <w:r>
              <w:rPr>
                <w:rFonts w:ascii="宋体" w:hAnsi="宋体" w:hint="eastAsia"/>
                <w:b/>
                <w:szCs w:val="21"/>
              </w:rPr>
              <w:t>效力中止</w:t>
            </w:r>
          </w:p>
        </w:tc>
        <w:tc>
          <w:tcPr>
            <w:tcW w:w="7506" w:type="dxa"/>
            <w:gridSpan w:val="6"/>
          </w:tcPr>
          <w:p w:rsidR="00E16E1C" w:rsidRDefault="00181397">
            <w:pPr>
              <w:spacing w:beforeLines="25" w:before="78"/>
              <w:rPr>
                <w:rFonts w:ascii="宋体" w:hAnsi="宋体"/>
                <w:b/>
                <w:sz w:val="18"/>
                <w:szCs w:val="21"/>
              </w:rPr>
            </w:pPr>
            <w:r>
              <w:rPr>
                <w:rFonts w:ascii="黑体" w:eastAsia="黑体" w:hAnsi="宋体" w:hint="eastAsia"/>
              </w:rPr>
              <w:t>在本合同效力中止期间，我们不承担保险责任</w:t>
            </w:r>
            <w:r>
              <w:rPr>
                <w:rFonts w:ascii="宋体" w:hAnsi="宋体"/>
              </w:rPr>
              <w:t>。</w:t>
            </w:r>
          </w:p>
        </w:tc>
      </w:tr>
      <w:tr w:rsidR="00E16E1C">
        <w:trPr>
          <w:gridAfter w:val="2"/>
          <w:wAfter w:w="246" w:type="dxa"/>
          <w:trHeight w:hRule="exact" w:val="170"/>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宋体" w:hAnsi="宋体"/>
                <w:b/>
                <w:szCs w:val="21"/>
              </w:rPr>
            </w:pPr>
          </w:p>
        </w:tc>
        <w:tc>
          <w:tcPr>
            <w:tcW w:w="7506" w:type="dxa"/>
            <w:gridSpan w:val="6"/>
          </w:tcPr>
          <w:p w:rsidR="00E16E1C" w:rsidRDefault="00E16E1C">
            <w:pPr>
              <w:spacing w:beforeLines="25" w:before="78"/>
              <w:rPr>
                <w:rFonts w:ascii="黑体" w:eastAsia="黑体" w:hAnsi="宋体"/>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3.4</w:t>
            </w:r>
          </w:p>
        </w:tc>
        <w:tc>
          <w:tcPr>
            <w:tcW w:w="1603" w:type="dxa"/>
            <w:gridSpan w:val="2"/>
          </w:tcPr>
          <w:p w:rsidR="00E16E1C" w:rsidRDefault="00181397">
            <w:pPr>
              <w:spacing w:beforeLines="25" w:before="78"/>
              <w:rPr>
                <w:rFonts w:ascii="宋体" w:hAnsi="宋体"/>
                <w:b/>
                <w:szCs w:val="21"/>
              </w:rPr>
            </w:pPr>
            <w:r>
              <w:rPr>
                <w:rFonts w:ascii="宋体" w:hAnsi="宋体" w:hint="eastAsia"/>
                <w:b/>
                <w:szCs w:val="21"/>
              </w:rPr>
              <w:t>效力恢复</w:t>
            </w:r>
          </w:p>
        </w:tc>
        <w:tc>
          <w:tcPr>
            <w:tcW w:w="7506" w:type="dxa"/>
            <w:gridSpan w:val="6"/>
          </w:tcPr>
          <w:p w:rsidR="00E16E1C" w:rsidRDefault="00181397">
            <w:pPr>
              <w:spacing w:beforeLines="25" w:before="78"/>
              <w:rPr>
                <w:rFonts w:ascii="宋体" w:hAnsi="宋体"/>
              </w:rPr>
            </w:pPr>
            <w:r>
              <w:rPr>
                <w:rFonts w:ascii="宋体" w:hAnsi="宋体"/>
              </w:rPr>
              <w:t>本合同效力中止</w:t>
            </w:r>
            <w:r>
              <w:rPr>
                <w:rFonts w:ascii="宋体" w:hAnsi="宋体" w:hint="eastAsia"/>
              </w:rPr>
              <w:t>之日起</w:t>
            </w:r>
            <w:r>
              <w:rPr>
                <w:rFonts w:ascii="宋体" w:hAnsi="宋体"/>
              </w:rPr>
              <w:t>2年内，您可以申请恢复合同效力。</w:t>
            </w:r>
            <w:proofErr w:type="gramStart"/>
            <w:r>
              <w:rPr>
                <w:rFonts w:ascii="宋体" w:hAnsi="宋体" w:hint="eastAsia"/>
              </w:rPr>
              <w:t>经您与</w:t>
            </w:r>
            <w:proofErr w:type="gramEnd"/>
            <w:r>
              <w:rPr>
                <w:rFonts w:ascii="宋体" w:hAnsi="宋体" w:hint="eastAsia"/>
              </w:rPr>
              <w:t>我们协商并达成协议，自您补交保险费之日起，本合同效力恢复。</w:t>
            </w:r>
          </w:p>
          <w:p w:rsidR="00E16E1C" w:rsidRDefault="00181397">
            <w:pPr>
              <w:spacing w:beforeLines="25" w:before="78"/>
              <w:rPr>
                <w:rFonts w:ascii="华文隶书" w:hAnsi="宋体"/>
              </w:rPr>
            </w:pPr>
            <w:r>
              <w:rPr>
                <w:rFonts w:ascii="黑体" w:eastAsia="黑体" w:hAnsi="黑体" w:hint="eastAsia"/>
              </w:rPr>
              <w:t>自本合同效力中止之日起满2年您和我们未达成协议的，我们有权解除本合同。我们解除本合同的，我们向您退还本合同中止之日的现金价值。</w:t>
            </w:r>
          </w:p>
        </w:tc>
      </w:tr>
      <w:tr w:rsidR="00E16E1C">
        <w:trPr>
          <w:gridAfter w:val="2"/>
          <w:wAfter w:w="246" w:type="dxa"/>
          <w:trHeight w:hRule="exact" w:val="170"/>
        </w:trPr>
        <w:tc>
          <w:tcPr>
            <w:tcW w:w="775" w:type="dxa"/>
          </w:tcPr>
          <w:p w:rsidR="00E16E1C" w:rsidRDefault="00E16E1C">
            <w:pPr>
              <w:tabs>
                <w:tab w:val="left" w:pos="501"/>
              </w:tabs>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Height w:hRule="exact" w:val="510"/>
        </w:trPr>
        <w:tc>
          <w:tcPr>
            <w:tcW w:w="775" w:type="dxa"/>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4</w:t>
            </w:r>
            <w:r>
              <w:rPr>
                <w:rFonts w:ascii="宋体" w:hAnsi="宋体"/>
                <w:b/>
                <w:sz w:val="24"/>
              </w:rPr>
              <w:t>.</w:t>
            </w:r>
          </w:p>
        </w:tc>
        <w:tc>
          <w:tcPr>
            <w:tcW w:w="9109" w:type="dxa"/>
            <w:gridSpan w:val="8"/>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如何领取保险金</w:t>
            </w:r>
          </w:p>
        </w:tc>
      </w:tr>
      <w:tr w:rsidR="00E16E1C">
        <w:trPr>
          <w:gridAfter w:val="2"/>
          <w:wAfter w:w="246" w:type="dxa"/>
          <w:trHeight w:hRule="exact" w:val="170"/>
        </w:trPr>
        <w:tc>
          <w:tcPr>
            <w:tcW w:w="775" w:type="dxa"/>
            <w:tcBorders>
              <w:top w:val="single" w:sz="8" w:space="0" w:color="auto"/>
            </w:tcBorders>
          </w:tcPr>
          <w:p w:rsidR="00E16E1C" w:rsidRDefault="00E16E1C">
            <w:pPr>
              <w:spacing w:beforeLines="25" w:before="78"/>
              <w:rPr>
                <w:rFonts w:ascii="宋体" w:hAnsi="宋体"/>
                <w:b/>
                <w:bCs/>
                <w:szCs w:val="21"/>
              </w:rPr>
            </w:pPr>
          </w:p>
        </w:tc>
        <w:tc>
          <w:tcPr>
            <w:tcW w:w="1603" w:type="dxa"/>
            <w:gridSpan w:val="2"/>
            <w:tcBorders>
              <w:top w:val="single" w:sz="8" w:space="0" w:color="auto"/>
            </w:tcBorders>
          </w:tcPr>
          <w:p w:rsidR="00E16E1C" w:rsidRDefault="00E16E1C">
            <w:pPr>
              <w:spacing w:beforeLines="25" w:before="78"/>
              <w:rPr>
                <w:rFonts w:ascii="宋体" w:hAnsi="宋体"/>
                <w:b/>
                <w:bCs/>
                <w:szCs w:val="21"/>
              </w:rPr>
            </w:pPr>
          </w:p>
        </w:tc>
        <w:tc>
          <w:tcPr>
            <w:tcW w:w="7506" w:type="dxa"/>
            <w:gridSpan w:val="6"/>
            <w:tcBorders>
              <w:top w:val="single" w:sz="8" w:space="0" w:color="auto"/>
            </w:tcBorders>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4</w:t>
            </w:r>
            <w:r>
              <w:rPr>
                <w:rFonts w:ascii="宋体" w:hAnsi="宋体"/>
                <w:b/>
              </w:rPr>
              <w:t>.1</w:t>
            </w:r>
          </w:p>
        </w:tc>
        <w:tc>
          <w:tcPr>
            <w:tcW w:w="1603" w:type="dxa"/>
            <w:gridSpan w:val="2"/>
          </w:tcPr>
          <w:p w:rsidR="00E16E1C" w:rsidRDefault="00181397">
            <w:pPr>
              <w:spacing w:beforeLines="25" w:before="78"/>
              <w:rPr>
                <w:rFonts w:ascii="宋体" w:hAnsi="宋体"/>
                <w:b/>
              </w:rPr>
            </w:pPr>
            <w:r>
              <w:rPr>
                <w:rFonts w:ascii="宋体" w:hAnsi="宋体" w:hint="eastAsia"/>
                <w:b/>
              </w:rPr>
              <w:t>受益人</w:t>
            </w:r>
          </w:p>
          <w:p w:rsidR="00E16E1C" w:rsidRDefault="00181397">
            <w:pPr>
              <w:spacing w:beforeLines="25" w:before="78"/>
              <w:rPr>
                <w:rFonts w:ascii="宋体" w:hAnsi="宋体"/>
                <w:b/>
              </w:rPr>
            </w:pPr>
            <w:r>
              <w:rPr>
                <w:rFonts w:ascii="宋体" w:hAnsi="宋体"/>
                <w:b/>
                <w:noProof/>
              </w:rPr>
              <w:drawing>
                <wp:anchor distT="0" distB="0" distL="114300" distR="114300" simplePos="0" relativeHeight="251667456" behindDoc="0" locked="0" layoutInCell="1" allowOverlap="1">
                  <wp:simplePos x="0" y="0"/>
                  <wp:positionH relativeFrom="column">
                    <wp:posOffset>19050</wp:posOffset>
                  </wp:positionH>
                  <wp:positionV relativeFrom="paragraph">
                    <wp:posOffset>22860</wp:posOffset>
                  </wp:positionV>
                  <wp:extent cx="541655" cy="543560"/>
                  <wp:effectExtent l="19050" t="0" r="0" b="0"/>
                  <wp:wrapNone/>
                  <wp:docPr id="12" name="图片 1" descr="受益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受益人.png"/>
                          <pic:cNvPicPr>
                            <a:picLocks noChangeAspect="1"/>
                          </pic:cNvPicPr>
                        </pic:nvPicPr>
                        <pic:blipFill>
                          <a:blip r:embed="rId10"/>
                          <a:stretch>
                            <a:fillRect/>
                          </a:stretch>
                        </pic:blipFill>
                        <pic:spPr>
                          <a:xfrm>
                            <a:off x="0" y="0"/>
                            <a:ext cx="541667" cy="543464"/>
                          </a:xfrm>
                          <a:prstGeom prst="rect">
                            <a:avLst/>
                          </a:prstGeom>
                        </pic:spPr>
                      </pic:pic>
                    </a:graphicData>
                  </a:graphic>
                </wp:anchor>
              </w:drawing>
            </w:r>
          </w:p>
        </w:tc>
        <w:tc>
          <w:tcPr>
            <w:tcW w:w="7506" w:type="dxa"/>
            <w:gridSpan w:val="6"/>
          </w:tcPr>
          <w:p w:rsidR="00E16E1C" w:rsidRDefault="00181397">
            <w:pPr>
              <w:spacing w:beforeLines="25" w:before="78"/>
              <w:rPr>
                <w:rFonts w:asciiTheme="minorEastAsia" w:eastAsiaTheme="minorEastAsia" w:hAnsiTheme="minorEastAsia"/>
              </w:rPr>
            </w:pPr>
            <w:r>
              <w:rPr>
                <w:rFonts w:asciiTheme="minorEastAsia" w:eastAsiaTheme="minorEastAsia" w:hAnsiTheme="minorEastAsia" w:hint="eastAsia"/>
              </w:rPr>
              <w:t>请</w:t>
            </w:r>
            <w:proofErr w:type="gramStart"/>
            <w:r>
              <w:rPr>
                <w:rFonts w:asciiTheme="minorEastAsia" w:eastAsiaTheme="minorEastAsia" w:hAnsiTheme="minorEastAsia" w:hint="eastAsia"/>
              </w:rPr>
              <w:t>您或者</w:t>
            </w:r>
            <w:proofErr w:type="gramEnd"/>
            <w:r>
              <w:rPr>
                <w:rFonts w:asciiTheme="minorEastAsia" w:eastAsiaTheme="minorEastAsia" w:hAnsiTheme="minorEastAsia" w:hint="eastAsia"/>
              </w:rPr>
              <w:t>被保险人慎重选择指定身故保险金受益人。</w:t>
            </w:r>
          </w:p>
          <w:p w:rsidR="00E16E1C" w:rsidRDefault="00181397">
            <w:pPr>
              <w:spacing w:beforeLines="25" w:before="78"/>
              <w:rPr>
                <w:rFonts w:asciiTheme="minorEastAsia" w:eastAsiaTheme="minorEastAsia" w:hAnsiTheme="minorEastAsia"/>
              </w:rPr>
            </w:pPr>
            <w:r>
              <w:rPr>
                <w:rFonts w:ascii="宋体" w:hAnsi="宋体" w:hint="eastAsia"/>
              </w:rPr>
              <w:t>除另有指定外，生存类保险金受益人为本合同的投保人本人，养老保险金保证给付受益人与本合同的身故保险金受益人相同。</w:t>
            </w:r>
          </w:p>
          <w:p w:rsidR="00E16E1C" w:rsidRDefault="00181397">
            <w:pPr>
              <w:spacing w:beforeLines="25" w:before="78"/>
              <w:rPr>
                <w:rFonts w:asciiTheme="minorEastAsia" w:eastAsiaTheme="minorEastAsia" w:hAnsiTheme="minorEastAsia"/>
              </w:rPr>
            </w:pPr>
            <w:r>
              <w:rPr>
                <w:rFonts w:asciiTheme="minorEastAsia" w:eastAsiaTheme="minorEastAsia" w:hAnsiTheme="minorEastAsia" w:hint="eastAsia"/>
              </w:rPr>
              <w:t>关于受益人的其他规定详见《中华人民共和国保险法》（请扫描</w:t>
            </w:r>
            <w:proofErr w:type="gramStart"/>
            <w:r>
              <w:rPr>
                <w:rFonts w:asciiTheme="minorEastAsia" w:eastAsiaTheme="minorEastAsia" w:hAnsiTheme="minorEastAsia" w:hint="eastAsia"/>
              </w:rPr>
              <w:t>二维码查看</w:t>
            </w:r>
            <w:proofErr w:type="gramEnd"/>
            <w:r>
              <w:rPr>
                <w:rFonts w:asciiTheme="minorEastAsia" w:eastAsiaTheme="minorEastAsia" w:hAnsiTheme="minorEastAsia" w:hint="eastAsia"/>
              </w:rPr>
              <w:t>相关内容）。</w:t>
            </w: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4.2</w:t>
            </w:r>
          </w:p>
        </w:tc>
        <w:tc>
          <w:tcPr>
            <w:tcW w:w="1603" w:type="dxa"/>
            <w:gridSpan w:val="2"/>
          </w:tcPr>
          <w:p w:rsidR="00E16E1C" w:rsidRDefault="00181397">
            <w:pPr>
              <w:spacing w:beforeLines="25" w:before="78"/>
              <w:rPr>
                <w:rFonts w:ascii="宋体" w:hAnsi="宋体"/>
                <w:b/>
              </w:rPr>
            </w:pPr>
            <w:r>
              <w:rPr>
                <w:rFonts w:ascii="宋体" w:hAnsi="宋体" w:hint="eastAsia"/>
                <w:b/>
              </w:rPr>
              <w:t>保险事故通知</w:t>
            </w:r>
          </w:p>
          <w:p w:rsidR="00E16E1C" w:rsidRDefault="00181397">
            <w:pPr>
              <w:spacing w:beforeLines="25" w:before="78"/>
              <w:rPr>
                <w:rFonts w:ascii="宋体" w:hAnsi="宋体"/>
                <w:b/>
              </w:rPr>
            </w:pPr>
            <w:r>
              <w:rPr>
                <w:rFonts w:ascii="宋体" w:hAnsi="宋体"/>
                <w:b/>
                <w:noProof/>
              </w:rPr>
              <w:drawing>
                <wp:anchor distT="0" distB="0" distL="114300" distR="114300" simplePos="0" relativeHeight="251668480" behindDoc="0" locked="0" layoutInCell="1" allowOverlap="1">
                  <wp:simplePos x="0" y="0"/>
                  <wp:positionH relativeFrom="column">
                    <wp:posOffset>19050</wp:posOffset>
                  </wp:positionH>
                  <wp:positionV relativeFrom="paragraph">
                    <wp:posOffset>21590</wp:posOffset>
                  </wp:positionV>
                  <wp:extent cx="541655" cy="543560"/>
                  <wp:effectExtent l="19050" t="0" r="0" b="0"/>
                  <wp:wrapNone/>
                  <wp:docPr id="13" name="图片 2" descr="保险事故通知.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保险事故通知.png"/>
                          <pic:cNvPicPr>
                            <a:picLocks noChangeAspect="1"/>
                          </pic:cNvPicPr>
                        </pic:nvPicPr>
                        <pic:blipFill>
                          <a:blip r:embed="rId11"/>
                          <a:stretch>
                            <a:fillRect/>
                          </a:stretch>
                        </pic:blipFill>
                        <pic:spPr>
                          <a:xfrm>
                            <a:off x="0" y="0"/>
                            <a:ext cx="541667" cy="543464"/>
                          </a:xfrm>
                          <a:prstGeom prst="rect">
                            <a:avLst/>
                          </a:prstGeom>
                        </pic:spPr>
                      </pic:pic>
                    </a:graphicData>
                  </a:graphic>
                </wp:anchor>
              </w:drawing>
            </w:r>
          </w:p>
        </w:tc>
        <w:tc>
          <w:tcPr>
            <w:tcW w:w="7506" w:type="dxa"/>
            <w:gridSpan w:val="6"/>
          </w:tcPr>
          <w:p w:rsidR="00E16E1C" w:rsidRDefault="00181397">
            <w:pPr>
              <w:spacing w:beforeLines="25" w:before="78"/>
              <w:rPr>
                <w:rFonts w:asciiTheme="minorEastAsia" w:eastAsiaTheme="minorEastAsia" w:hAnsiTheme="minorEastAsia"/>
              </w:rPr>
            </w:pPr>
            <w:proofErr w:type="gramStart"/>
            <w:r>
              <w:rPr>
                <w:rFonts w:asciiTheme="minorEastAsia" w:eastAsiaTheme="minorEastAsia" w:hAnsiTheme="minorEastAsia" w:hint="eastAsia"/>
              </w:rPr>
              <w:t>您或者</w:t>
            </w:r>
            <w:proofErr w:type="gramEnd"/>
            <w:r>
              <w:rPr>
                <w:rFonts w:asciiTheme="minorEastAsia" w:eastAsiaTheme="minorEastAsia" w:hAnsiTheme="minorEastAsia" w:hint="eastAsia"/>
              </w:rPr>
              <w:t>受益人知道保险事故发生后应当在</w:t>
            </w:r>
            <w:r>
              <w:rPr>
                <w:rFonts w:ascii="黑体" w:eastAsia="黑体" w:hAnsi="黑体" w:hint="eastAsia"/>
              </w:rPr>
              <w:t>10日</w:t>
            </w:r>
            <w:r>
              <w:rPr>
                <w:rFonts w:asciiTheme="minorEastAsia" w:eastAsiaTheme="minorEastAsia" w:hAnsiTheme="minorEastAsia" w:hint="eastAsia"/>
              </w:rPr>
              <w:t>内通知我们。</w:t>
            </w:r>
          </w:p>
          <w:p w:rsidR="00E16E1C" w:rsidRDefault="00181397">
            <w:pPr>
              <w:spacing w:beforeLines="25" w:before="78"/>
              <w:rPr>
                <w:rFonts w:asciiTheme="minorEastAsia" w:eastAsiaTheme="minorEastAsia" w:hAnsiTheme="minorEastAsia"/>
              </w:rPr>
            </w:pPr>
            <w:r>
              <w:rPr>
                <w:rFonts w:asciiTheme="minorEastAsia" w:eastAsiaTheme="minorEastAsia" w:hAnsiTheme="minorEastAsia" w:hint="eastAsia"/>
              </w:rPr>
              <w:t>关于保险事故通知的其他规定详见《中华人民共和国保险法》（请扫描</w:t>
            </w:r>
            <w:proofErr w:type="gramStart"/>
            <w:r>
              <w:rPr>
                <w:rFonts w:asciiTheme="minorEastAsia" w:eastAsiaTheme="minorEastAsia" w:hAnsiTheme="minorEastAsia" w:hint="eastAsia"/>
              </w:rPr>
              <w:t>二维码查看</w:t>
            </w:r>
            <w:proofErr w:type="gramEnd"/>
            <w:r>
              <w:rPr>
                <w:rFonts w:asciiTheme="minorEastAsia" w:eastAsiaTheme="minorEastAsia" w:hAnsiTheme="minorEastAsia" w:hint="eastAsia"/>
              </w:rPr>
              <w:t>相关内容）。</w:t>
            </w:r>
          </w:p>
          <w:p w:rsidR="00E16E1C" w:rsidRDefault="00E16E1C">
            <w:pPr>
              <w:spacing w:beforeLines="25" w:before="78"/>
              <w:rPr>
                <w:rFonts w:asciiTheme="minorEastAsia" w:eastAsiaTheme="minorEastAsia" w:hAnsiTheme="minorEastAsia"/>
              </w:rPr>
            </w:pP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4</w:t>
            </w:r>
            <w:r>
              <w:rPr>
                <w:rFonts w:ascii="宋体" w:hAnsi="宋体"/>
                <w:b/>
              </w:rPr>
              <w:t>.</w:t>
            </w:r>
            <w:r>
              <w:rPr>
                <w:rFonts w:ascii="宋体" w:hAnsi="宋体" w:hint="eastAsia"/>
                <w:b/>
              </w:rPr>
              <w:t>3</w:t>
            </w:r>
          </w:p>
        </w:tc>
        <w:tc>
          <w:tcPr>
            <w:tcW w:w="1603" w:type="dxa"/>
            <w:gridSpan w:val="2"/>
          </w:tcPr>
          <w:p w:rsidR="00E16E1C" w:rsidRDefault="00181397">
            <w:pPr>
              <w:spacing w:beforeLines="25" w:before="78"/>
              <w:rPr>
                <w:rFonts w:ascii="宋体" w:hAnsi="宋体"/>
                <w:b/>
              </w:rPr>
            </w:pPr>
            <w:r>
              <w:rPr>
                <w:rFonts w:ascii="宋体" w:hAnsi="宋体" w:hint="eastAsia"/>
                <w:b/>
              </w:rPr>
              <w:t>生存类保险金领取方式</w:t>
            </w:r>
          </w:p>
        </w:tc>
        <w:tc>
          <w:tcPr>
            <w:tcW w:w="7506" w:type="dxa"/>
            <w:gridSpan w:val="6"/>
          </w:tcPr>
          <w:p w:rsidR="00E16E1C" w:rsidRDefault="00181397">
            <w:pPr>
              <w:spacing w:beforeLines="25" w:before="78"/>
              <w:rPr>
                <w:rFonts w:ascii="宋体" w:hAnsi="宋体"/>
              </w:rPr>
            </w:pPr>
            <w:r>
              <w:rPr>
                <w:rFonts w:ascii="宋体" w:hAnsi="宋体" w:hint="eastAsia"/>
              </w:rPr>
              <w:t>生存类保险金指本合同1.</w:t>
            </w:r>
            <w:r>
              <w:rPr>
                <w:rFonts w:ascii="宋体" w:hAnsi="宋体"/>
              </w:rPr>
              <w:t>4</w:t>
            </w:r>
            <w:r>
              <w:rPr>
                <w:rFonts w:ascii="宋体" w:hAnsi="宋体" w:hint="eastAsia"/>
              </w:rPr>
              <w:t>条约定的生存保险金、养老保险金。</w:t>
            </w:r>
          </w:p>
          <w:p w:rsidR="00E16E1C" w:rsidRDefault="00181397">
            <w:pPr>
              <w:spacing w:beforeLines="25" w:before="78"/>
              <w:rPr>
                <w:rFonts w:ascii="宋体" w:hAnsi="宋体"/>
              </w:rPr>
            </w:pPr>
            <w:r>
              <w:rPr>
                <w:rFonts w:ascii="宋体" w:hAnsi="宋体" w:hint="eastAsia"/>
              </w:rPr>
              <w:t>本合同的生存类保险金的领取方式由您在投保时与我们约定，并在保险单上载明。</w:t>
            </w:r>
          </w:p>
        </w:tc>
      </w:tr>
      <w:tr w:rsidR="00E16E1C">
        <w:trPr>
          <w:gridAfter w:val="2"/>
          <w:wAfter w:w="246" w:type="dxa"/>
          <w:trHeight w:hRule="exact" w:val="170"/>
        </w:trPr>
        <w:tc>
          <w:tcPr>
            <w:tcW w:w="775" w:type="dxa"/>
          </w:tcPr>
          <w:p w:rsidR="00E16E1C" w:rsidRDefault="00E16E1C">
            <w:pPr>
              <w:spacing w:beforeLines="25" w:before="78"/>
              <w:rPr>
                <w:rFonts w:ascii="宋体" w:hAnsi="宋体"/>
                <w:szCs w:val="21"/>
              </w:rPr>
            </w:pPr>
          </w:p>
        </w:tc>
        <w:tc>
          <w:tcPr>
            <w:tcW w:w="1603" w:type="dxa"/>
            <w:gridSpan w:val="2"/>
          </w:tcPr>
          <w:p w:rsidR="00E16E1C" w:rsidRDefault="00E16E1C">
            <w:pPr>
              <w:spacing w:beforeLines="25" w:before="78"/>
              <w:rPr>
                <w:rFonts w:ascii="宋体" w:hAnsi="宋体"/>
                <w:szCs w:val="21"/>
              </w:rPr>
            </w:pPr>
          </w:p>
        </w:tc>
        <w:tc>
          <w:tcPr>
            <w:tcW w:w="7506" w:type="dxa"/>
            <w:gridSpan w:val="6"/>
          </w:tcPr>
          <w:p w:rsidR="00E16E1C" w:rsidRDefault="00E16E1C">
            <w:pPr>
              <w:spacing w:beforeLines="25" w:before="78"/>
              <w:rPr>
                <w:rFonts w:ascii="宋体" w:hAnsi="宋体"/>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4</w:t>
            </w:r>
            <w:r>
              <w:rPr>
                <w:rFonts w:ascii="宋体" w:hAnsi="宋体"/>
                <w:b/>
              </w:rPr>
              <w:t>.</w:t>
            </w:r>
            <w:r>
              <w:rPr>
                <w:rFonts w:ascii="宋体" w:hAnsi="宋体" w:hint="eastAsia"/>
                <w:b/>
              </w:rPr>
              <w:t>4</w:t>
            </w:r>
          </w:p>
        </w:tc>
        <w:tc>
          <w:tcPr>
            <w:tcW w:w="1603" w:type="dxa"/>
            <w:gridSpan w:val="2"/>
          </w:tcPr>
          <w:p w:rsidR="00E16E1C" w:rsidRDefault="00181397">
            <w:pPr>
              <w:spacing w:beforeLines="25" w:before="78"/>
              <w:rPr>
                <w:rFonts w:ascii="宋体" w:hAnsi="宋体"/>
                <w:b/>
              </w:rPr>
            </w:pPr>
            <w:r>
              <w:rPr>
                <w:rFonts w:ascii="宋体" w:hAnsi="宋体" w:hint="eastAsia"/>
                <w:b/>
              </w:rPr>
              <w:t>保险金申请</w:t>
            </w:r>
          </w:p>
        </w:tc>
        <w:tc>
          <w:tcPr>
            <w:tcW w:w="7506" w:type="dxa"/>
            <w:gridSpan w:val="6"/>
          </w:tcPr>
          <w:p w:rsidR="00E16E1C" w:rsidRDefault="00181397">
            <w:pPr>
              <w:spacing w:beforeLines="25" w:before="78"/>
              <w:rPr>
                <w:rFonts w:ascii="宋体" w:hAnsi="宋体"/>
              </w:rPr>
            </w:pPr>
            <w:r>
              <w:rPr>
                <w:rFonts w:ascii="宋体" w:hAnsi="宋体"/>
              </w:rPr>
              <w:t>在申请</w:t>
            </w:r>
            <w:r>
              <w:rPr>
                <w:rFonts w:ascii="宋体" w:hAnsi="宋体" w:hint="eastAsia"/>
              </w:rPr>
              <w:t>领取</w:t>
            </w:r>
            <w:r>
              <w:rPr>
                <w:rFonts w:ascii="宋体" w:hAnsi="宋体"/>
              </w:rPr>
              <w:t>保险金时，</w:t>
            </w:r>
            <w:r>
              <w:rPr>
                <w:rFonts w:ascii="宋体" w:hAnsi="宋体" w:hint="eastAsia"/>
                <w:b/>
              </w:rPr>
              <w:t>申请人</w:t>
            </w:r>
            <w:r>
              <w:rPr>
                <w:rStyle w:val="afb"/>
                <w:rFonts w:ascii="宋体" w:hAnsi="宋体"/>
                <w:b/>
              </w:rPr>
              <w:footnoteReference w:id="13"/>
            </w:r>
            <w:r>
              <w:rPr>
                <w:rFonts w:ascii="宋体" w:hAnsi="宋体" w:hint="eastAsia"/>
              </w:rPr>
              <w:t>须填写申请书，</w:t>
            </w:r>
            <w:r>
              <w:rPr>
                <w:rFonts w:ascii="宋体" w:hAnsi="宋体"/>
              </w:rPr>
              <w:t>并提供下列证明和资料</w:t>
            </w:r>
            <w:r>
              <w:rPr>
                <w:rFonts w:ascii="宋体" w:hAnsi="宋体" w:hint="eastAsia"/>
              </w:rPr>
              <w:t>的原件</w:t>
            </w:r>
            <w:r>
              <w:rPr>
                <w:rFonts w:ascii="宋体" w:hAnsi="宋体"/>
              </w:rPr>
              <w:t>：</w:t>
            </w:r>
          </w:p>
          <w:p w:rsidR="00E16E1C" w:rsidRDefault="00181397">
            <w:pPr>
              <w:numPr>
                <w:ilvl w:val="0"/>
                <w:numId w:val="4"/>
              </w:numPr>
              <w:spacing w:beforeLines="25" w:before="78"/>
              <w:ind w:left="720" w:hanging="720"/>
              <w:rPr>
                <w:rFonts w:ascii="宋体" w:hAnsi="宋体"/>
              </w:rPr>
            </w:pPr>
            <w:r>
              <w:rPr>
                <w:rFonts w:ascii="宋体" w:hAnsi="宋体" w:hint="eastAsia"/>
              </w:rPr>
              <w:t>本合同；</w:t>
            </w:r>
          </w:p>
          <w:p w:rsidR="00E16E1C" w:rsidRDefault="00181397">
            <w:pPr>
              <w:numPr>
                <w:ilvl w:val="0"/>
                <w:numId w:val="4"/>
              </w:numPr>
              <w:spacing w:beforeLines="25" w:before="78"/>
              <w:ind w:left="720" w:hanging="720"/>
              <w:rPr>
                <w:rFonts w:ascii="宋体" w:hAnsi="宋体"/>
              </w:rPr>
            </w:pPr>
            <w:r>
              <w:rPr>
                <w:rFonts w:ascii="宋体" w:hAnsi="宋体" w:hint="eastAsia"/>
              </w:rPr>
              <w:t>申请人的</w:t>
            </w:r>
            <w:r>
              <w:rPr>
                <w:rFonts w:asciiTheme="minorEastAsia" w:eastAsiaTheme="minorEastAsia" w:hAnsiTheme="minorEastAsia" w:hint="eastAsia"/>
                <w:b/>
              </w:rPr>
              <w:t>有效身份证件</w:t>
            </w:r>
            <w:r>
              <w:rPr>
                <w:rStyle w:val="afb"/>
                <w:rFonts w:ascii="宋体" w:hAnsi="宋体"/>
                <w:b/>
              </w:rPr>
              <w:footnoteReference w:id="14"/>
            </w:r>
            <w:r>
              <w:rPr>
                <w:rFonts w:ascii="宋体" w:hAnsi="宋体" w:hint="eastAsia"/>
              </w:rPr>
              <w:t>；</w:t>
            </w:r>
          </w:p>
          <w:p w:rsidR="00E16E1C" w:rsidRDefault="00181397">
            <w:pPr>
              <w:numPr>
                <w:ilvl w:val="0"/>
                <w:numId w:val="4"/>
              </w:numPr>
              <w:spacing w:beforeLines="25" w:before="78"/>
              <w:ind w:left="720" w:hanging="720"/>
              <w:rPr>
                <w:rFonts w:ascii="宋体" w:hAnsi="宋体"/>
              </w:rPr>
            </w:pPr>
            <w:r>
              <w:rPr>
                <w:rFonts w:ascii="宋体" w:hAnsi="宋体" w:hint="eastAsia"/>
              </w:rPr>
              <w:t>下表所示的申请各类保险金时须提供的特殊证明和资料；</w:t>
            </w:r>
          </w:p>
        </w:tc>
      </w:tr>
      <w:tr w:rsidR="00E16E1C">
        <w:trPr>
          <w:gridAfter w:val="2"/>
          <w:wAfter w:w="246" w:type="dxa"/>
          <w:trHeight w:hRule="exact" w:val="113"/>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3"/>
          <w:wAfter w:w="297" w:type="dxa"/>
          <w:trHeight w:hRule="exact" w:val="454"/>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2836" w:type="dxa"/>
            <w:gridSpan w:val="3"/>
            <w:tcBorders>
              <w:top w:val="single" w:sz="4" w:space="0" w:color="auto"/>
              <w:bottom w:val="single" w:sz="4" w:space="0" w:color="auto"/>
              <w:right w:val="single" w:sz="4" w:space="0" w:color="auto"/>
            </w:tcBorders>
            <w:shd w:val="clear" w:color="auto" w:fill="D9D9D9" w:themeFill="background1" w:themeFillShade="D9"/>
            <w:vAlign w:val="center"/>
          </w:tcPr>
          <w:p w:rsidR="00E16E1C" w:rsidRDefault="00181397">
            <w:pPr>
              <w:spacing w:beforeLines="25" w:before="78"/>
              <w:jc w:val="center"/>
              <w:rPr>
                <w:rFonts w:ascii="宋体" w:hAnsi="宋体"/>
              </w:rPr>
            </w:pPr>
            <w:r>
              <w:rPr>
                <w:rFonts w:ascii="宋体" w:hAnsi="宋体" w:hint="eastAsia"/>
              </w:rPr>
              <w:t>申请类别</w:t>
            </w:r>
          </w:p>
        </w:tc>
        <w:tc>
          <w:tcPr>
            <w:tcW w:w="4619" w:type="dxa"/>
            <w:gridSpan w:val="2"/>
            <w:tcBorders>
              <w:top w:val="single" w:sz="4" w:space="0" w:color="auto"/>
              <w:left w:val="single" w:sz="4" w:space="0" w:color="auto"/>
              <w:bottom w:val="single" w:sz="4" w:space="0" w:color="auto"/>
            </w:tcBorders>
            <w:shd w:val="clear" w:color="auto" w:fill="D9D9D9" w:themeFill="background1" w:themeFillShade="D9"/>
            <w:vAlign w:val="center"/>
          </w:tcPr>
          <w:p w:rsidR="00E16E1C" w:rsidRDefault="00181397">
            <w:pPr>
              <w:spacing w:beforeLines="25" w:before="78"/>
              <w:jc w:val="center"/>
              <w:rPr>
                <w:rFonts w:ascii="宋体" w:hAnsi="宋体"/>
              </w:rPr>
            </w:pPr>
            <w:r>
              <w:rPr>
                <w:rFonts w:ascii="宋体" w:hAnsi="宋体" w:hint="eastAsia"/>
              </w:rPr>
              <w:t>申请人须提供的特殊证明和资料</w:t>
            </w:r>
          </w:p>
        </w:tc>
      </w:tr>
      <w:tr w:rsidR="00E16E1C">
        <w:trPr>
          <w:gridAfter w:val="3"/>
          <w:wAfter w:w="297" w:type="dxa"/>
          <w:trHeight w:val="397"/>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2836" w:type="dxa"/>
            <w:gridSpan w:val="3"/>
            <w:tcBorders>
              <w:top w:val="single" w:sz="4" w:space="0" w:color="auto"/>
              <w:bottom w:val="single" w:sz="4" w:space="0" w:color="auto"/>
              <w:right w:val="single" w:sz="4" w:space="0" w:color="auto"/>
            </w:tcBorders>
            <w:vAlign w:val="center"/>
          </w:tcPr>
          <w:p w:rsidR="00E16E1C" w:rsidRDefault="00181397">
            <w:pPr>
              <w:spacing w:beforeLines="25" w:before="78"/>
              <w:jc w:val="center"/>
              <w:rPr>
                <w:rFonts w:ascii="宋体" w:hAnsi="宋体"/>
              </w:rPr>
            </w:pPr>
            <w:r>
              <w:rPr>
                <w:rFonts w:ascii="宋体" w:hAnsi="宋体" w:hint="eastAsia"/>
              </w:rPr>
              <w:t>生存类保险金</w:t>
            </w:r>
          </w:p>
        </w:tc>
        <w:tc>
          <w:tcPr>
            <w:tcW w:w="4619" w:type="dxa"/>
            <w:gridSpan w:val="2"/>
            <w:tcBorders>
              <w:top w:val="single" w:sz="4" w:space="0" w:color="auto"/>
              <w:left w:val="single" w:sz="4" w:space="0" w:color="auto"/>
            </w:tcBorders>
            <w:vAlign w:val="center"/>
          </w:tcPr>
          <w:p w:rsidR="00E16E1C" w:rsidRDefault="00181397">
            <w:pPr>
              <w:spacing w:beforeLines="25" w:before="78"/>
              <w:rPr>
                <w:rFonts w:ascii="宋体" w:hAnsi="宋体"/>
              </w:rPr>
            </w:pPr>
            <w:r>
              <w:rPr>
                <w:rFonts w:ascii="宋体" w:hAnsi="宋体" w:hint="eastAsia"/>
              </w:rPr>
              <w:t>被保险人的有效身份证件。</w:t>
            </w:r>
          </w:p>
        </w:tc>
      </w:tr>
      <w:tr w:rsidR="00E16E1C">
        <w:trPr>
          <w:gridAfter w:val="3"/>
          <w:wAfter w:w="297" w:type="dxa"/>
          <w:trHeight w:val="2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2836" w:type="dxa"/>
            <w:gridSpan w:val="3"/>
            <w:tcBorders>
              <w:top w:val="single" w:sz="4" w:space="0" w:color="auto"/>
              <w:bottom w:val="single" w:sz="4" w:space="0" w:color="auto"/>
              <w:right w:val="single" w:sz="4" w:space="0" w:color="auto"/>
            </w:tcBorders>
            <w:vAlign w:val="center"/>
          </w:tcPr>
          <w:p w:rsidR="00E16E1C" w:rsidRDefault="00181397">
            <w:pPr>
              <w:spacing w:beforeLines="25" w:before="78"/>
              <w:jc w:val="center"/>
              <w:rPr>
                <w:rFonts w:ascii="宋体" w:hAnsi="宋体"/>
              </w:rPr>
            </w:pPr>
            <w:r>
              <w:rPr>
                <w:rFonts w:ascii="宋体" w:hAnsi="宋体" w:hint="eastAsia"/>
              </w:rPr>
              <w:t>养老保险金的保证给付</w:t>
            </w:r>
          </w:p>
        </w:tc>
        <w:tc>
          <w:tcPr>
            <w:tcW w:w="4619" w:type="dxa"/>
            <w:gridSpan w:val="2"/>
            <w:tcBorders>
              <w:top w:val="single" w:sz="4" w:space="0" w:color="auto"/>
              <w:left w:val="single" w:sz="4" w:space="0" w:color="auto"/>
              <w:bottom w:val="single" w:sz="4" w:space="0" w:color="auto"/>
            </w:tcBorders>
            <w:vAlign w:val="center"/>
          </w:tcPr>
          <w:p w:rsidR="00E16E1C" w:rsidRDefault="00181397">
            <w:pPr>
              <w:spacing w:beforeLines="25" w:before="78"/>
              <w:rPr>
                <w:rFonts w:ascii="宋体" w:hAnsi="宋体"/>
              </w:rPr>
            </w:pPr>
            <w:r>
              <w:rPr>
                <w:rFonts w:ascii="宋体" w:hAnsi="宋体" w:hint="eastAsia"/>
              </w:rPr>
              <w:t>国务院卫生行政部门规定的医疗机构、公安部门或者其他有权机构出具的被保险人的死亡证明。</w:t>
            </w:r>
          </w:p>
        </w:tc>
      </w:tr>
      <w:tr w:rsidR="00E16E1C">
        <w:trPr>
          <w:gridAfter w:val="3"/>
          <w:wAfter w:w="297" w:type="dxa"/>
          <w:trHeight w:val="2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2836" w:type="dxa"/>
            <w:gridSpan w:val="3"/>
            <w:tcBorders>
              <w:top w:val="single" w:sz="4" w:space="0" w:color="auto"/>
              <w:bottom w:val="single" w:sz="4" w:space="0" w:color="auto"/>
              <w:right w:val="single" w:sz="4" w:space="0" w:color="auto"/>
            </w:tcBorders>
            <w:vAlign w:val="center"/>
          </w:tcPr>
          <w:p w:rsidR="00E16E1C" w:rsidRDefault="00181397">
            <w:pPr>
              <w:spacing w:beforeLines="25" w:before="78"/>
              <w:jc w:val="center"/>
              <w:rPr>
                <w:rFonts w:ascii="宋体" w:hAnsi="宋体"/>
              </w:rPr>
            </w:pPr>
            <w:r>
              <w:rPr>
                <w:rFonts w:ascii="宋体" w:hAnsi="宋体" w:hint="eastAsia"/>
              </w:rPr>
              <w:t>身故保险金</w:t>
            </w:r>
          </w:p>
        </w:tc>
        <w:tc>
          <w:tcPr>
            <w:tcW w:w="4619" w:type="dxa"/>
            <w:gridSpan w:val="2"/>
            <w:tcBorders>
              <w:top w:val="single" w:sz="4" w:space="0" w:color="auto"/>
              <w:left w:val="single" w:sz="4" w:space="0" w:color="auto"/>
              <w:bottom w:val="single" w:sz="4" w:space="0" w:color="auto"/>
            </w:tcBorders>
            <w:vAlign w:val="center"/>
          </w:tcPr>
          <w:p w:rsidR="00E16E1C" w:rsidRDefault="00181397">
            <w:pPr>
              <w:spacing w:beforeLines="25" w:before="78"/>
              <w:rPr>
                <w:rFonts w:ascii="宋体" w:hAnsi="宋体"/>
              </w:rPr>
            </w:pPr>
            <w:r>
              <w:rPr>
                <w:rFonts w:ascii="宋体" w:hAnsi="宋体"/>
              </w:rPr>
              <w:t>国务院卫生行政部门规定的医疗机构、公安部门或者其他有权机构出具的被保险人的死亡证明</w:t>
            </w:r>
            <w:r>
              <w:rPr>
                <w:rFonts w:ascii="宋体" w:hAnsi="宋体" w:hint="eastAsia"/>
              </w:rPr>
              <w:t>。</w:t>
            </w:r>
          </w:p>
        </w:tc>
      </w:tr>
      <w:tr w:rsidR="00E16E1C">
        <w:trPr>
          <w:gridAfter w:val="2"/>
          <w:wAfter w:w="246" w:type="dxa"/>
          <w:trHeight w:hRule="exact" w:val="113"/>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jc w:val="left"/>
              <w:rPr>
                <w:rFonts w:ascii="宋体" w:eastAsia="楷体_GB2312"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eastAsia="楷体_GB2312" w:hAnsi="宋体"/>
                <w:b/>
                <w:bCs/>
                <w:szCs w:val="21"/>
              </w:rPr>
            </w:pPr>
          </w:p>
        </w:tc>
        <w:tc>
          <w:tcPr>
            <w:tcW w:w="7506" w:type="dxa"/>
            <w:gridSpan w:val="6"/>
          </w:tcPr>
          <w:p w:rsidR="00E16E1C" w:rsidRDefault="00181397">
            <w:pPr>
              <w:numPr>
                <w:ilvl w:val="0"/>
                <w:numId w:val="4"/>
              </w:numPr>
              <w:spacing w:beforeLines="25" w:before="78"/>
              <w:ind w:left="720" w:hanging="720"/>
              <w:rPr>
                <w:rFonts w:ascii="宋体" w:hAnsi="宋体"/>
              </w:rPr>
            </w:pPr>
            <w:r>
              <w:rPr>
                <w:rFonts w:ascii="宋体" w:hAnsi="宋体" w:hint="eastAsia"/>
              </w:rPr>
              <w:t>所能提供的与确认保险事故的性质、原因等有关的其他证明和资料。</w:t>
            </w:r>
          </w:p>
        </w:tc>
      </w:tr>
      <w:tr w:rsidR="00E16E1C">
        <w:trPr>
          <w:gridAfter w:val="2"/>
          <w:wAfter w:w="246" w:type="dxa"/>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eastAsia="楷体_GB2312" w:hAnsi="宋体"/>
                <w:b/>
                <w:bCs/>
                <w:szCs w:val="21"/>
              </w:rPr>
            </w:pPr>
          </w:p>
        </w:tc>
        <w:tc>
          <w:tcPr>
            <w:tcW w:w="7506" w:type="dxa"/>
            <w:gridSpan w:val="6"/>
          </w:tcPr>
          <w:p w:rsidR="00E16E1C" w:rsidRDefault="00181397">
            <w:pPr>
              <w:spacing w:beforeLines="25" w:before="78"/>
              <w:rPr>
                <w:rFonts w:ascii="宋体" w:hAnsi="宋体"/>
              </w:rPr>
            </w:pPr>
            <w:r>
              <w:rPr>
                <w:rFonts w:ascii="宋体" w:hAnsi="宋体" w:hint="eastAsia"/>
              </w:rPr>
              <w:t>以上证明和资料不完整的，我们将及时一次性通知申请人补充提供有关的证明和资料。</w:t>
            </w:r>
          </w:p>
        </w:tc>
      </w:tr>
      <w:tr w:rsidR="00E16E1C">
        <w:trPr>
          <w:gridAfter w:val="2"/>
          <w:wAfter w:w="246" w:type="dxa"/>
        </w:trPr>
        <w:tc>
          <w:tcPr>
            <w:tcW w:w="775" w:type="dxa"/>
          </w:tcPr>
          <w:p w:rsidR="00E16E1C" w:rsidRDefault="00E16E1C">
            <w:pPr>
              <w:spacing w:beforeLines="25" w:before="78"/>
              <w:rPr>
                <w:rFonts w:ascii="宋体" w:hAnsi="宋体"/>
                <w:color w:val="FF0000"/>
                <w:szCs w:val="21"/>
              </w:rPr>
            </w:pPr>
          </w:p>
        </w:tc>
        <w:tc>
          <w:tcPr>
            <w:tcW w:w="1603" w:type="dxa"/>
            <w:gridSpan w:val="2"/>
          </w:tcPr>
          <w:p w:rsidR="00E16E1C" w:rsidRDefault="00E16E1C">
            <w:pPr>
              <w:spacing w:beforeLines="25" w:before="78"/>
              <w:rPr>
                <w:rFonts w:ascii="宋体" w:eastAsia="楷体_GB2312" w:hAnsi="宋体"/>
                <w:b/>
                <w:bCs/>
                <w:szCs w:val="21"/>
              </w:rPr>
            </w:pPr>
          </w:p>
        </w:tc>
        <w:tc>
          <w:tcPr>
            <w:tcW w:w="7506" w:type="dxa"/>
            <w:gridSpan w:val="6"/>
          </w:tcPr>
          <w:p w:rsidR="00E16E1C" w:rsidRDefault="00181397">
            <w:pPr>
              <w:spacing w:beforeLines="25" w:before="78"/>
              <w:rPr>
                <w:rFonts w:ascii="黑体" w:eastAsia="黑体" w:hAnsi="黑体"/>
              </w:rPr>
            </w:pPr>
            <w:r>
              <w:rPr>
                <w:rFonts w:ascii="黑体" w:eastAsia="黑体" w:hAnsi="黑体"/>
              </w:rPr>
              <w:t>保险金作为被保险人遗产时，继承人还须提供可证明其合法继承权的相关权利文件。</w:t>
            </w:r>
          </w:p>
        </w:tc>
      </w:tr>
      <w:tr w:rsidR="00E16E1C">
        <w:trPr>
          <w:gridAfter w:val="2"/>
          <w:wAfter w:w="246" w:type="dxa"/>
          <w:trHeight w:hRule="exact" w:val="170"/>
        </w:trPr>
        <w:tc>
          <w:tcPr>
            <w:tcW w:w="775" w:type="dxa"/>
          </w:tcPr>
          <w:p w:rsidR="00E16E1C" w:rsidRDefault="00E16E1C">
            <w:pPr>
              <w:spacing w:beforeLines="25" w:before="78"/>
              <w:rPr>
                <w:rFonts w:ascii="宋体" w:hAnsi="宋体"/>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p w:rsidR="00E16E1C" w:rsidRDefault="00E16E1C">
            <w:pPr>
              <w:spacing w:beforeLines="25" w:before="78"/>
              <w:rPr>
                <w:rFonts w:ascii="宋体" w:hAnsi="宋体"/>
                <w:b/>
                <w:bCs/>
                <w:szCs w:val="21"/>
              </w:rPr>
            </w:pPr>
          </w:p>
          <w:p w:rsidR="00E16E1C" w:rsidRDefault="00E16E1C">
            <w:pPr>
              <w:spacing w:beforeLines="25" w:before="78"/>
              <w:rPr>
                <w:rFonts w:ascii="宋体" w:hAnsi="宋体"/>
                <w:b/>
                <w:bCs/>
                <w:szCs w:val="21"/>
              </w:rPr>
            </w:pPr>
          </w:p>
        </w:tc>
      </w:tr>
      <w:tr w:rsidR="00E16E1C">
        <w:trPr>
          <w:gridAfter w:val="2"/>
          <w:wAfter w:w="246" w:type="dxa"/>
          <w:trHeight w:val="170"/>
        </w:trPr>
        <w:tc>
          <w:tcPr>
            <w:tcW w:w="775" w:type="dxa"/>
          </w:tcPr>
          <w:p w:rsidR="00E16E1C" w:rsidRDefault="00181397">
            <w:pPr>
              <w:spacing w:beforeLines="25" w:before="78"/>
              <w:rPr>
                <w:rFonts w:ascii="宋体" w:hAnsi="宋体"/>
                <w:szCs w:val="21"/>
              </w:rPr>
            </w:pPr>
            <w:r>
              <w:rPr>
                <w:rFonts w:ascii="宋体" w:hAnsi="宋体" w:hint="eastAsia"/>
                <w:b/>
              </w:rPr>
              <w:t>4.5</w:t>
            </w:r>
          </w:p>
        </w:tc>
        <w:tc>
          <w:tcPr>
            <w:tcW w:w="1603" w:type="dxa"/>
            <w:gridSpan w:val="2"/>
          </w:tcPr>
          <w:p w:rsidR="00E16E1C" w:rsidRDefault="00181397">
            <w:pPr>
              <w:spacing w:beforeLines="25" w:before="78"/>
              <w:rPr>
                <w:rFonts w:ascii="宋体" w:hAnsi="宋体"/>
                <w:b/>
                <w:bCs/>
                <w:szCs w:val="21"/>
              </w:rPr>
            </w:pPr>
            <w:r>
              <w:rPr>
                <w:rFonts w:ascii="宋体" w:hAnsi="宋体" w:hint="eastAsia"/>
                <w:b/>
              </w:rPr>
              <w:t>保险金给付</w:t>
            </w:r>
          </w:p>
        </w:tc>
        <w:tc>
          <w:tcPr>
            <w:tcW w:w="7506" w:type="dxa"/>
            <w:gridSpan w:val="6"/>
          </w:tcPr>
          <w:p w:rsidR="00E16E1C" w:rsidRDefault="00181397">
            <w:pPr>
              <w:spacing w:beforeLines="25" w:before="78"/>
              <w:rPr>
                <w:rFonts w:ascii="宋体" w:hAnsi="宋体"/>
              </w:rPr>
            </w:pPr>
            <w:r>
              <w:rPr>
                <w:rFonts w:ascii="宋体" w:hAnsi="宋体" w:hint="eastAsia"/>
              </w:rPr>
              <w:t>我们在收到领取保险金申请书及本合同约定的证明和资料后，将在5日内</w:t>
            </w:r>
            <w:proofErr w:type="gramStart"/>
            <w:r>
              <w:rPr>
                <w:rFonts w:ascii="宋体" w:hAnsi="宋体" w:hint="eastAsia"/>
              </w:rPr>
              <w:t>作出</w:t>
            </w:r>
            <w:proofErr w:type="gramEnd"/>
            <w:r>
              <w:rPr>
                <w:rFonts w:ascii="宋体" w:hAnsi="宋体" w:hint="eastAsia"/>
              </w:rPr>
              <w:t>核定；情形复杂的，在30日内</w:t>
            </w:r>
            <w:proofErr w:type="gramStart"/>
            <w:r>
              <w:rPr>
                <w:rFonts w:ascii="宋体" w:hAnsi="宋体" w:hint="eastAsia"/>
              </w:rPr>
              <w:t>作出</w:t>
            </w:r>
            <w:proofErr w:type="gramEnd"/>
            <w:r>
              <w:rPr>
                <w:rFonts w:ascii="宋体" w:hAnsi="宋体" w:hint="eastAsia"/>
              </w:rPr>
              <w:t>核定。对属于保险责任的，我们在与受益人达成给付保险金的协议后10日内，履行给付保险金义务。</w:t>
            </w:r>
          </w:p>
          <w:p w:rsidR="00E16E1C" w:rsidRDefault="00181397">
            <w:pPr>
              <w:spacing w:beforeLines="25" w:before="78"/>
              <w:rPr>
                <w:rFonts w:ascii="宋体" w:hAnsi="宋体"/>
              </w:rPr>
            </w:pPr>
            <w:r>
              <w:rPr>
                <w:rFonts w:ascii="宋体" w:hAnsi="宋体" w:hint="eastAsia"/>
              </w:rPr>
              <w:t>我们未及时履行前款约定义务的，对属于保险责任的，除支付保险金外，应当赔偿受益人因此受到的利息损失。利息按照我们确定的利率按单利计算，且我们确定的利率不低于中国人民银行公布的金融机构人民币活期存款基准利率。</w:t>
            </w:r>
          </w:p>
          <w:p w:rsidR="00E16E1C" w:rsidRDefault="00181397">
            <w:pPr>
              <w:spacing w:beforeLines="25" w:before="78"/>
              <w:rPr>
                <w:rFonts w:ascii="宋体" w:hAnsi="宋体"/>
                <w:b/>
                <w:bCs/>
                <w:szCs w:val="21"/>
              </w:rPr>
            </w:pPr>
            <w:r>
              <w:rPr>
                <w:rFonts w:ascii="宋体" w:hAnsi="宋体" w:hint="eastAsia"/>
              </w:rPr>
              <w:t>对不属于保险责任的，我们自</w:t>
            </w:r>
            <w:proofErr w:type="gramStart"/>
            <w:r>
              <w:rPr>
                <w:rFonts w:ascii="宋体" w:hAnsi="宋体" w:hint="eastAsia"/>
              </w:rPr>
              <w:t>作出</w:t>
            </w:r>
            <w:proofErr w:type="gramEnd"/>
            <w:r>
              <w:rPr>
                <w:rFonts w:ascii="宋体" w:hAnsi="宋体" w:hint="eastAsia"/>
              </w:rPr>
              <w:t>核定之日起3日内向受益人发出拒绝给付保险金通知书并说明理由。</w:t>
            </w:r>
          </w:p>
        </w:tc>
      </w:tr>
      <w:tr w:rsidR="00E16E1C">
        <w:trPr>
          <w:gridAfter w:val="2"/>
          <w:wAfter w:w="246" w:type="dxa"/>
          <w:trHeight w:hRule="exact" w:val="510"/>
        </w:trPr>
        <w:tc>
          <w:tcPr>
            <w:tcW w:w="775" w:type="dxa"/>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5</w:t>
            </w:r>
            <w:r>
              <w:rPr>
                <w:rFonts w:ascii="宋体" w:hAnsi="宋体"/>
                <w:b/>
                <w:sz w:val="24"/>
              </w:rPr>
              <w:t>.</w:t>
            </w:r>
          </w:p>
        </w:tc>
        <w:tc>
          <w:tcPr>
            <w:tcW w:w="9109" w:type="dxa"/>
            <w:gridSpan w:val="8"/>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如何退保</w:t>
            </w:r>
          </w:p>
        </w:tc>
      </w:tr>
      <w:tr w:rsidR="00E16E1C">
        <w:trPr>
          <w:gridAfter w:val="2"/>
          <w:wAfter w:w="246" w:type="dxa"/>
          <w:trHeight w:hRule="exact" w:val="170"/>
        </w:trPr>
        <w:tc>
          <w:tcPr>
            <w:tcW w:w="775" w:type="dxa"/>
            <w:tcBorders>
              <w:top w:val="single" w:sz="8" w:space="0" w:color="auto"/>
            </w:tcBorders>
          </w:tcPr>
          <w:p w:rsidR="00E16E1C" w:rsidRDefault="00E16E1C">
            <w:pPr>
              <w:spacing w:beforeLines="25" w:before="78"/>
              <w:rPr>
                <w:rFonts w:ascii="宋体" w:hAnsi="宋体"/>
                <w:szCs w:val="21"/>
              </w:rPr>
            </w:pPr>
          </w:p>
        </w:tc>
        <w:tc>
          <w:tcPr>
            <w:tcW w:w="1603" w:type="dxa"/>
            <w:gridSpan w:val="2"/>
            <w:tcBorders>
              <w:top w:val="single" w:sz="8" w:space="0" w:color="auto"/>
            </w:tcBorders>
          </w:tcPr>
          <w:p w:rsidR="00E16E1C" w:rsidRDefault="00E16E1C">
            <w:pPr>
              <w:spacing w:beforeLines="25" w:before="78"/>
              <w:rPr>
                <w:rFonts w:ascii="宋体" w:hAnsi="宋体"/>
                <w:b/>
                <w:bCs/>
                <w:szCs w:val="21"/>
              </w:rPr>
            </w:pPr>
          </w:p>
        </w:tc>
        <w:tc>
          <w:tcPr>
            <w:tcW w:w="7506" w:type="dxa"/>
            <w:gridSpan w:val="6"/>
            <w:tcBorders>
              <w:top w:val="single" w:sz="8" w:space="0" w:color="auto"/>
            </w:tcBorders>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5</w:t>
            </w:r>
            <w:r>
              <w:rPr>
                <w:rFonts w:ascii="宋体" w:hAnsi="宋体"/>
                <w:b/>
              </w:rPr>
              <w:t>.1</w:t>
            </w:r>
          </w:p>
        </w:tc>
        <w:tc>
          <w:tcPr>
            <w:tcW w:w="1603" w:type="dxa"/>
            <w:gridSpan w:val="2"/>
          </w:tcPr>
          <w:p w:rsidR="00E16E1C" w:rsidRDefault="00181397">
            <w:pPr>
              <w:spacing w:beforeLines="25" w:before="78"/>
              <w:rPr>
                <w:rFonts w:ascii="宋体" w:hAnsi="宋体"/>
                <w:b/>
              </w:rPr>
            </w:pPr>
            <w:r>
              <w:rPr>
                <w:rFonts w:ascii="宋体" w:hAnsi="宋体" w:hint="eastAsia"/>
                <w:b/>
              </w:rPr>
              <w:t>犹豫期</w:t>
            </w:r>
          </w:p>
        </w:tc>
        <w:tc>
          <w:tcPr>
            <w:tcW w:w="7506" w:type="dxa"/>
            <w:gridSpan w:val="6"/>
          </w:tcPr>
          <w:p w:rsidR="00E16E1C" w:rsidRDefault="00181397">
            <w:pPr>
              <w:spacing w:beforeLines="25" w:before="78"/>
              <w:rPr>
                <w:rFonts w:ascii="黑体" w:eastAsia="黑体" w:hAnsi="黑体"/>
              </w:rPr>
            </w:pPr>
            <w:r>
              <w:rPr>
                <w:rFonts w:ascii="宋体" w:hAnsi="宋体" w:hint="eastAsia"/>
              </w:rPr>
              <w:t>自您签收本合同的次日零时起，有</w:t>
            </w:r>
            <w:r>
              <w:rPr>
                <w:rFonts w:ascii="黑体" w:eastAsia="黑体" w:hAnsi="黑体" w:hint="eastAsia"/>
              </w:rPr>
              <w:t>15日</w:t>
            </w:r>
            <w:r>
              <w:rPr>
                <w:rFonts w:ascii="宋体" w:hAnsi="宋体" w:hint="eastAsia"/>
              </w:rPr>
              <w:t>的犹豫期。您在犹豫期内要求解除本合同的，须填写解除合同申请书，并提供本合同、您的有效身份证件及所交保险费的发票。</w:t>
            </w:r>
            <w:r>
              <w:rPr>
                <w:rFonts w:ascii="黑体" w:eastAsia="黑体" w:hAnsi="黑体" w:hint="eastAsia"/>
              </w:rPr>
              <w:t>自我</w:t>
            </w:r>
            <w:proofErr w:type="gramStart"/>
            <w:r>
              <w:rPr>
                <w:rFonts w:ascii="黑体" w:eastAsia="黑体" w:hAnsi="黑体" w:hint="eastAsia"/>
              </w:rPr>
              <w:t>们收到</w:t>
            </w:r>
            <w:proofErr w:type="gramEnd"/>
            <w:r>
              <w:rPr>
                <w:rFonts w:ascii="黑体" w:eastAsia="黑体" w:hAnsi="黑体" w:hint="eastAsia"/>
              </w:rPr>
              <w:t>前述材料时起，本合同即被解除，我们自始不承担保险责任，无息退还已交保险费。</w:t>
            </w:r>
          </w:p>
        </w:tc>
      </w:tr>
      <w:tr w:rsidR="00E16E1C">
        <w:trPr>
          <w:gridAfter w:val="2"/>
          <w:wAfter w:w="246" w:type="dxa"/>
          <w:trHeight w:hRule="exact" w:val="170"/>
        </w:trPr>
        <w:tc>
          <w:tcPr>
            <w:tcW w:w="775" w:type="dxa"/>
          </w:tcPr>
          <w:p w:rsidR="00E16E1C" w:rsidRDefault="00E16E1C">
            <w:pPr>
              <w:spacing w:beforeLines="25" w:before="78"/>
              <w:rPr>
                <w:rFonts w:ascii="宋体" w:hAnsi="宋体"/>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b/>
              </w:rPr>
              <w:t>5.2</w:t>
            </w:r>
          </w:p>
        </w:tc>
        <w:tc>
          <w:tcPr>
            <w:tcW w:w="1603" w:type="dxa"/>
            <w:gridSpan w:val="2"/>
          </w:tcPr>
          <w:p w:rsidR="00E16E1C" w:rsidRDefault="00181397">
            <w:pPr>
              <w:spacing w:beforeLines="25" w:before="78"/>
              <w:rPr>
                <w:rFonts w:ascii="宋体" w:hAnsi="宋体"/>
                <w:b/>
              </w:rPr>
            </w:pPr>
            <w:r>
              <w:rPr>
                <w:rFonts w:ascii="宋体" w:hAnsi="宋体" w:hint="eastAsia"/>
                <w:b/>
              </w:rPr>
              <w:t>您解除合同的手续及风险</w:t>
            </w:r>
          </w:p>
        </w:tc>
        <w:tc>
          <w:tcPr>
            <w:tcW w:w="7506" w:type="dxa"/>
            <w:gridSpan w:val="6"/>
          </w:tcPr>
          <w:p w:rsidR="00E16E1C" w:rsidRDefault="00181397">
            <w:pPr>
              <w:spacing w:beforeLines="25" w:before="78"/>
              <w:rPr>
                <w:rFonts w:ascii="宋体" w:hAnsi="宋体"/>
              </w:rPr>
            </w:pPr>
            <w:r>
              <w:rPr>
                <w:rFonts w:ascii="宋体" w:hAnsi="宋体"/>
              </w:rPr>
              <w:t>如果您在犹豫期后要求解除本合同，</w:t>
            </w:r>
            <w:r>
              <w:rPr>
                <w:rFonts w:ascii="宋体" w:hAnsi="宋体" w:hint="eastAsia"/>
              </w:rPr>
              <w:t>您须填写解除合同申请书，并提供本合同及您的有效身份证件的原件。自我</w:t>
            </w:r>
            <w:proofErr w:type="gramStart"/>
            <w:r>
              <w:rPr>
                <w:rFonts w:ascii="宋体" w:hAnsi="宋体" w:hint="eastAsia"/>
              </w:rPr>
              <w:t>们收到</w:t>
            </w:r>
            <w:proofErr w:type="gramEnd"/>
            <w:r>
              <w:rPr>
                <w:rFonts w:ascii="宋体" w:hAnsi="宋体" w:hint="eastAsia"/>
              </w:rPr>
              <w:t>前述材料时起，本合同终止，我们自收到解除合同申请书之日起30日内向您退还本合同终止时的现金价值。</w:t>
            </w:r>
          </w:p>
          <w:p w:rsidR="00E16E1C" w:rsidRDefault="00181397">
            <w:pPr>
              <w:spacing w:beforeLines="25" w:before="78"/>
              <w:rPr>
                <w:rFonts w:ascii="黑体" w:eastAsia="黑体" w:hAnsi="黑体"/>
              </w:rPr>
            </w:pPr>
            <w:r>
              <w:rPr>
                <w:rFonts w:ascii="黑体" w:eastAsia="黑体" w:hAnsi="宋体" w:hint="eastAsia"/>
              </w:rPr>
              <w:t>您在犹豫期后解除合同会遭受一定损失。</w:t>
            </w:r>
          </w:p>
        </w:tc>
      </w:tr>
      <w:tr w:rsidR="00E16E1C">
        <w:trPr>
          <w:gridAfter w:val="2"/>
          <w:wAfter w:w="246" w:type="dxa"/>
          <w:trHeight w:hRule="exact" w:val="170"/>
        </w:trPr>
        <w:tc>
          <w:tcPr>
            <w:tcW w:w="775" w:type="dxa"/>
            <w:shd w:val="clear" w:color="auto" w:fill="auto"/>
            <w:vAlign w:val="center"/>
          </w:tcPr>
          <w:p w:rsidR="00E16E1C" w:rsidRDefault="00E16E1C">
            <w:pPr>
              <w:spacing w:beforeLines="25" w:before="78"/>
              <w:rPr>
                <w:rFonts w:ascii="宋体" w:hAnsi="宋体"/>
                <w:b/>
                <w:sz w:val="24"/>
              </w:rPr>
            </w:pPr>
          </w:p>
        </w:tc>
        <w:tc>
          <w:tcPr>
            <w:tcW w:w="9109" w:type="dxa"/>
            <w:gridSpan w:val="8"/>
            <w:shd w:val="clear" w:color="auto" w:fill="auto"/>
            <w:vAlign w:val="center"/>
          </w:tcPr>
          <w:p w:rsidR="00E16E1C" w:rsidRDefault="00E16E1C">
            <w:pPr>
              <w:spacing w:beforeLines="25" w:before="78"/>
              <w:rPr>
                <w:rFonts w:ascii="宋体" w:hAnsi="宋体"/>
                <w:b/>
                <w:sz w:val="24"/>
              </w:rPr>
            </w:pPr>
          </w:p>
        </w:tc>
      </w:tr>
      <w:tr w:rsidR="00E16E1C">
        <w:trPr>
          <w:gridAfter w:val="2"/>
          <w:wAfter w:w="246" w:type="dxa"/>
          <w:trHeight w:hRule="exact" w:val="510"/>
        </w:trPr>
        <w:tc>
          <w:tcPr>
            <w:tcW w:w="775" w:type="dxa"/>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6</w:t>
            </w:r>
            <w:r>
              <w:rPr>
                <w:rFonts w:ascii="宋体" w:hAnsi="宋体"/>
                <w:b/>
                <w:sz w:val="24"/>
              </w:rPr>
              <w:t>.</w:t>
            </w:r>
          </w:p>
        </w:tc>
        <w:tc>
          <w:tcPr>
            <w:tcW w:w="9109" w:type="dxa"/>
            <w:gridSpan w:val="8"/>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其他</w:t>
            </w:r>
            <w:r>
              <w:rPr>
                <w:rFonts w:ascii="宋体" w:hAnsi="宋体"/>
                <w:b/>
                <w:sz w:val="24"/>
              </w:rPr>
              <w:t>权益</w:t>
            </w:r>
          </w:p>
        </w:tc>
      </w:tr>
      <w:tr w:rsidR="00E16E1C">
        <w:trPr>
          <w:gridAfter w:val="2"/>
          <w:wAfter w:w="246" w:type="dxa"/>
          <w:trHeight w:hRule="exact" w:val="170"/>
        </w:trPr>
        <w:tc>
          <w:tcPr>
            <w:tcW w:w="775" w:type="dxa"/>
            <w:tcBorders>
              <w:top w:val="single" w:sz="8" w:space="0" w:color="auto"/>
            </w:tcBorders>
          </w:tcPr>
          <w:p w:rsidR="00E16E1C" w:rsidRDefault="00E16E1C">
            <w:pPr>
              <w:spacing w:beforeLines="25" w:before="78"/>
              <w:rPr>
                <w:rFonts w:ascii="宋体" w:hAnsi="宋体"/>
                <w:szCs w:val="21"/>
              </w:rPr>
            </w:pPr>
          </w:p>
        </w:tc>
        <w:tc>
          <w:tcPr>
            <w:tcW w:w="1603" w:type="dxa"/>
            <w:gridSpan w:val="2"/>
            <w:tcBorders>
              <w:top w:val="single" w:sz="8" w:space="0" w:color="auto"/>
            </w:tcBorders>
          </w:tcPr>
          <w:p w:rsidR="00E16E1C" w:rsidRDefault="00E16E1C">
            <w:pPr>
              <w:spacing w:beforeLines="25" w:before="78"/>
              <w:rPr>
                <w:rFonts w:ascii="宋体" w:hAnsi="宋体"/>
                <w:b/>
                <w:bCs/>
                <w:szCs w:val="21"/>
              </w:rPr>
            </w:pPr>
          </w:p>
        </w:tc>
        <w:tc>
          <w:tcPr>
            <w:tcW w:w="7506" w:type="dxa"/>
            <w:gridSpan w:val="6"/>
            <w:tcBorders>
              <w:top w:val="single" w:sz="8" w:space="0" w:color="auto"/>
            </w:tcBorders>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6</w:t>
            </w:r>
            <w:r>
              <w:rPr>
                <w:rFonts w:ascii="宋体" w:hAnsi="宋体"/>
                <w:b/>
              </w:rPr>
              <w:t>.1</w:t>
            </w:r>
          </w:p>
        </w:tc>
        <w:tc>
          <w:tcPr>
            <w:tcW w:w="1603" w:type="dxa"/>
            <w:gridSpan w:val="2"/>
          </w:tcPr>
          <w:p w:rsidR="00E16E1C" w:rsidRDefault="00181397">
            <w:pPr>
              <w:spacing w:beforeLines="25" w:before="78"/>
              <w:rPr>
                <w:rFonts w:ascii="宋体" w:hAnsi="宋体"/>
                <w:b/>
              </w:rPr>
            </w:pPr>
            <w:r>
              <w:rPr>
                <w:rFonts w:ascii="宋体" w:hAnsi="宋体" w:hint="eastAsia"/>
                <w:b/>
              </w:rPr>
              <w:t>现金价值</w:t>
            </w:r>
          </w:p>
        </w:tc>
        <w:tc>
          <w:tcPr>
            <w:tcW w:w="7506" w:type="dxa"/>
            <w:gridSpan w:val="6"/>
          </w:tcPr>
          <w:p w:rsidR="00E16E1C" w:rsidRDefault="00181397">
            <w:pPr>
              <w:spacing w:beforeLines="25" w:before="78"/>
              <w:rPr>
                <w:rFonts w:ascii="黑体" w:eastAsia="黑体" w:hAnsi="宋体"/>
              </w:rPr>
            </w:pPr>
            <w:r>
              <w:rPr>
                <w:rFonts w:ascii="宋体" w:hAnsi="宋体" w:hint="eastAsia"/>
              </w:rPr>
              <w:t>本合同</w:t>
            </w:r>
            <w:r>
              <w:rPr>
                <w:rFonts w:asciiTheme="minorEastAsia" w:eastAsiaTheme="minorEastAsia" w:hAnsiTheme="minorEastAsia" w:hint="eastAsia"/>
              </w:rPr>
              <w:t>保单年度</w:t>
            </w:r>
            <w:r>
              <w:rPr>
                <w:rFonts w:ascii="宋体" w:hAnsi="宋体" w:hint="eastAsia"/>
              </w:rPr>
              <w:t>末的现金价值在保险单上载明，保单年度内的现金价值您可以向我们咨询。</w:t>
            </w:r>
            <w:r>
              <w:rPr>
                <w:rFonts w:ascii="黑体" w:eastAsia="黑体" w:hAnsi="宋体" w:hint="eastAsia"/>
              </w:rPr>
              <w:t>现金价值不包含红利。</w:t>
            </w:r>
          </w:p>
        </w:tc>
      </w:tr>
      <w:tr w:rsidR="00E16E1C">
        <w:trPr>
          <w:gridAfter w:val="2"/>
          <w:wAfter w:w="246" w:type="dxa"/>
          <w:trHeight w:hRule="exact" w:val="170"/>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宋体" w:hAnsi="宋体"/>
                <w:b/>
              </w:rPr>
            </w:pPr>
          </w:p>
        </w:tc>
        <w:tc>
          <w:tcPr>
            <w:tcW w:w="7506" w:type="dxa"/>
            <w:gridSpan w:val="6"/>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6.2</w:t>
            </w:r>
          </w:p>
        </w:tc>
        <w:tc>
          <w:tcPr>
            <w:tcW w:w="1603" w:type="dxa"/>
            <w:gridSpan w:val="2"/>
          </w:tcPr>
          <w:p w:rsidR="00E16E1C" w:rsidRDefault="00181397">
            <w:pPr>
              <w:spacing w:beforeLines="25" w:before="78"/>
              <w:rPr>
                <w:rFonts w:ascii="宋体" w:hAnsi="宋体"/>
                <w:b/>
              </w:rPr>
            </w:pPr>
            <w:r>
              <w:rPr>
                <w:rFonts w:ascii="宋体" w:hAnsi="宋体" w:hint="eastAsia"/>
                <w:b/>
              </w:rPr>
              <w:t>保单</w:t>
            </w:r>
            <w:r>
              <w:rPr>
                <w:rFonts w:ascii="宋体" w:hAnsi="宋体"/>
                <w:b/>
              </w:rPr>
              <w:t>贷款</w:t>
            </w:r>
          </w:p>
        </w:tc>
        <w:tc>
          <w:tcPr>
            <w:tcW w:w="7506" w:type="dxa"/>
            <w:gridSpan w:val="6"/>
          </w:tcPr>
          <w:p w:rsidR="00E16E1C" w:rsidRDefault="00181397">
            <w:pPr>
              <w:spacing w:beforeLines="25" w:before="78"/>
              <w:rPr>
                <w:rFonts w:ascii="宋体" w:hAnsi="宋体"/>
              </w:rPr>
            </w:pPr>
            <w:r>
              <w:rPr>
                <w:rFonts w:ascii="宋体" w:hAnsi="宋体" w:hint="eastAsia"/>
              </w:rPr>
              <w:t>在本合同及附加合同（如有）的有效期内，经被保险人书面同意，您可以申请并经我们审核同意后办理保单贷款。最高贷款金额不超过您申请时本合同及附加合同（如有贷款功能）的现金价值之和扣除各项欠款及应付利息后余额的80%，且具体的贷款金额以您与我们签订的贷款协议中的约定为准。每次贷款期限最长不超过180日，贷款利率按您与我们签订的贷款协议中约定的利率执行。</w:t>
            </w:r>
          </w:p>
          <w:p w:rsidR="00E16E1C" w:rsidRDefault="00181397">
            <w:pPr>
              <w:spacing w:beforeLines="25" w:before="78"/>
              <w:rPr>
                <w:rFonts w:ascii="黑体" w:eastAsia="黑体" w:hAnsi="黑体"/>
              </w:rPr>
            </w:pPr>
            <w:proofErr w:type="gramStart"/>
            <w:r>
              <w:rPr>
                <w:rFonts w:ascii="黑体" w:eastAsia="黑体" w:hAnsi="黑体"/>
              </w:rPr>
              <w:t>自贷款</w:t>
            </w:r>
            <w:proofErr w:type="gramEnd"/>
            <w:r>
              <w:rPr>
                <w:rFonts w:ascii="黑体" w:eastAsia="黑体" w:hAnsi="黑体"/>
              </w:rPr>
              <w:t>本金及利息加上其他各项欠款及应付利息达到本合同</w:t>
            </w:r>
            <w:r>
              <w:rPr>
                <w:rFonts w:ascii="黑体" w:eastAsia="黑体" w:hAnsi="黑体" w:hint="eastAsia"/>
              </w:rPr>
              <w:t>及附加合同</w:t>
            </w:r>
            <w:r>
              <w:rPr>
                <w:rFonts w:ascii="黑体" w:eastAsia="黑体" w:hAnsi="黑体"/>
              </w:rPr>
              <w:t>现金价值</w:t>
            </w:r>
            <w:r>
              <w:rPr>
                <w:rFonts w:ascii="黑体" w:eastAsia="黑体" w:hAnsi="黑体" w:hint="eastAsia"/>
              </w:rPr>
              <w:t>之和</w:t>
            </w:r>
            <w:r>
              <w:rPr>
                <w:rFonts w:ascii="黑体" w:eastAsia="黑体" w:hAnsi="黑体"/>
              </w:rPr>
              <w:t>的</w:t>
            </w:r>
            <w:r>
              <w:rPr>
                <w:rFonts w:ascii="黑体" w:eastAsia="黑体" w:hAnsi="黑体" w:hint="eastAsia"/>
              </w:rPr>
              <w:t>当日</w:t>
            </w:r>
            <w:r>
              <w:rPr>
                <w:rFonts w:ascii="黑体" w:eastAsia="黑体" w:hAnsi="黑体"/>
              </w:rPr>
              <w:t>24时</w:t>
            </w:r>
            <w:r>
              <w:rPr>
                <w:rFonts w:ascii="黑体" w:eastAsia="黑体" w:hAnsi="黑体" w:hint="eastAsia"/>
              </w:rPr>
              <w:t>起</w:t>
            </w:r>
            <w:r>
              <w:rPr>
                <w:rFonts w:ascii="黑体" w:eastAsia="黑体" w:hAnsi="黑体"/>
              </w:rPr>
              <w:t>，本合同</w:t>
            </w:r>
            <w:r>
              <w:rPr>
                <w:rFonts w:ascii="黑体" w:eastAsia="黑体" w:hAnsi="黑体" w:hint="eastAsia"/>
              </w:rPr>
              <w:t>与附加合同</w:t>
            </w:r>
            <w:r>
              <w:rPr>
                <w:rFonts w:ascii="黑体" w:eastAsia="黑体" w:hAnsi="黑体"/>
              </w:rPr>
              <w:t>效力中止。</w:t>
            </w:r>
          </w:p>
        </w:tc>
      </w:tr>
      <w:tr w:rsidR="00E16E1C">
        <w:trPr>
          <w:gridAfter w:val="2"/>
          <w:wAfter w:w="246" w:type="dxa"/>
          <w:trHeight w:hRule="exact" w:val="170"/>
        </w:trPr>
        <w:tc>
          <w:tcPr>
            <w:tcW w:w="775" w:type="dxa"/>
          </w:tcPr>
          <w:p w:rsidR="00E16E1C" w:rsidRDefault="00E16E1C">
            <w:pPr>
              <w:spacing w:beforeLines="25" w:before="78"/>
              <w:rPr>
                <w:rFonts w:ascii="宋体" w:hAnsi="宋体"/>
                <w:b/>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pStyle w:val="Default"/>
              <w:adjustRightInd/>
              <w:spacing w:beforeLines="25" w:before="78"/>
              <w:jc w:val="both"/>
              <w:rPr>
                <w:rFonts w:hAnsi="宋体" w:cs="Times New Roman"/>
                <w:b/>
                <w:bCs/>
                <w:color w:val="auto"/>
                <w:kern w:val="2"/>
                <w:sz w:val="21"/>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6.3</w:t>
            </w:r>
          </w:p>
        </w:tc>
        <w:tc>
          <w:tcPr>
            <w:tcW w:w="1603" w:type="dxa"/>
            <w:gridSpan w:val="2"/>
          </w:tcPr>
          <w:p w:rsidR="00E16E1C" w:rsidRDefault="00181397">
            <w:pPr>
              <w:spacing w:beforeLines="25" w:before="78"/>
              <w:rPr>
                <w:rFonts w:ascii="宋体" w:hAnsi="宋体"/>
                <w:b/>
              </w:rPr>
            </w:pPr>
            <w:r>
              <w:rPr>
                <w:rFonts w:ascii="宋体" w:hAnsi="宋体" w:hint="eastAsia"/>
                <w:b/>
              </w:rPr>
              <w:t>保险费</w:t>
            </w:r>
            <w:r>
              <w:rPr>
                <w:rFonts w:ascii="宋体" w:hAnsi="宋体"/>
                <w:b/>
              </w:rPr>
              <w:t>自动</w:t>
            </w:r>
          </w:p>
          <w:p w:rsidR="00E16E1C" w:rsidRDefault="00181397">
            <w:pPr>
              <w:rPr>
                <w:rFonts w:ascii="宋体" w:hAnsi="宋体"/>
                <w:b/>
              </w:rPr>
            </w:pPr>
            <w:r>
              <w:rPr>
                <w:rFonts w:ascii="宋体" w:hAnsi="宋体" w:hint="eastAsia"/>
                <w:b/>
              </w:rPr>
              <w:t>垫交</w:t>
            </w:r>
          </w:p>
        </w:tc>
        <w:tc>
          <w:tcPr>
            <w:tcW w:w="7506" w:type="dxa"/>
            <w:gridSpan w:val="6"/>
          </w:tcPr>
          <w:p w:rsidR="00E16E1C" w:rsidRDefault="00181397">
            <w:pPr>
              <w:spacing w:beforeLines="25" w:before="78"/>
              <w:rPr>
                <w:rFonts w:ascii="宋体" w:hAnsi="宋体"/>
              </w:rPr>
            </w:pPr>
            <w:r>
              <w:rPr>
                <w:rFonts w:ascii="宋体" w:hAnsi="宋体"/>
              </w:rPr>
              <w:t>您可以选择保险费自动垫交功能，即如果您在宽限期结束时仍未交纳保险费，我们将以本合同的现金价值扣除各项欠款及应付利息后的余额自动垫交到期应交的保险费，本合同继续有效。</w:t>
            </w:r>
            <w:r>
              <w:rPr>
                <w:rFonts w:ascii="黑体" w:eastAsia="黑体" w:hAnsi="黑体"/>
              </w:rPr>
              <w:t>我们将对自动垫交的保险费计收</w:t>
            </w:r>
            <w:r>
              <w:rPr>
                <w:rFonts w:ascii="黑体" w:eastAsia="黑体" w:hAnsi="黑体"/>
                <w:b/>
              </w:rPr>
              <w:t>利息</w:t>
            </w:r>
            <w:r>
              <w:rPr>
                <w:rStyle w:val="afb"/>
                <w:rFonts w:ascii="宋体" w:hAnsi="宋体"/>
                <w:b/>
              </w:rPr>
              <w:footnoteReference w:id="15"/>
            </w:r>
            <w:r>
              <w:rPr>
                <w:rFonts w:ascii="宋体" w:hAnsi="宋体"/>
              </w:rPr>
              <w:t>。</w:t>
            </w:r>
          </w:p>
          <w:p w:rsidR="00E16E1C" w:rsidRDefault="00181397">
            <w:pPr>
              <w:spacing w:beforeLines="25" w:before="78"/>
              <w:rPr>
                <w:rFonts w:ascii="黑体" w:eastAsia="黑体" w:hAnsi="黑体"/>
              </w:rPr>
            </w:pPr>
            <w:r>
              <w:rPr>
                <w:rFonts w:ascii="黑体" w:eastAsia="黑体" w:hAnsi="黑体" w:hint="eastAsia"/>
              </w:rPr>
              <w:t>如果</w:t>
            </w:r>
            <w:r>
              <w:rPr>
                <w:rFonts w:ascii="黑体" w:eastAsia="黑体" w:hAnsi="黑体"/>
              </w:rPr>
              <w:t>本合同的现金价值扣除各项欠款及应付利息后的余额不足以全额垫交到期应交的保险费，则本合同自宽限期满</w:t>
            </w:r>
            <w:r>
              <w:rPr>
                <w:rFonts w:ascii="黑体" w:eastAsia="黑体" w:hAnsi="黑体" w:hint="eastAsia"/>
              </w:rPr>
              <w:t>日的24</w:t>
            </w:r>
            <w:r>
              <w:rPr>
                <w:rFonts w:ascii="黑体" w:eastAsia="黑体" w:hAnsi="黑体"/>
              </w:rPr>
              <w:t>时起效力中止。</w:t>
            </w:r>
          </w:p>
        </w:tc>
      </w:tr>
      <w:tr w:rsidR="00E16E1C">
        <w:trPr>
          <w:gridAfter w:val="2"/>
          <w:wAfter w:w="246" w:type="dxa"/>
          <w:trHeight w:hRule="exact" w:val="170"/>
        </w:trPr>
        <w:tc>
          <w:tcPr>
            <w:tcW w:w="775" w:type="dxa"/>
          </w:tcPr>
          <w:p w:rsidR="00E16E1C" w:rsidRDefault="00E16E1C">
            <w:pPr>
              <w:spacing w:beforeLines="25" w:before="78"/>
              <w:rPr>
                <w:rFonts w:ascii="宋体" w:hAnsi="宋体"/>
                <w:b/>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pStyle w:val="Default"/>
              <w:adjustRightInd/>
              <w:spacing w:beforeLines="25" w:before="78"/>
              <w:jc w:val="both"/>
              <w:rPr>
                <w:rFonts w:hAnsi="宋体" w:cs="Times New Roman"/>
                <w:b/>
                <w:bCs/>
                <w:color w:val="auto"/>
                <w:kern w:val="2"/>
                <w:sz w:val="21"/>
                <w:szCs w:val="21"/>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宋体" w:hAnsi="宋体"/>
                <w:b/>
              </w:rPr>
            </w:pPr>
          </w:p>
        </w:tc>
        <w:tc>
          <w:tcPr>
            <w:tcW w:w="7506" w:type="dxa"/>
            <w:gridSpan w:val="6"/>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宋体" w:hAnsi="宋体"/>
                <w:b/>
              </w:rPr>
            </w:pPr>
          </w:p>
        </w:tc>
        <w:tc>
          <w:tcPr>
            <w:tcW w:w="7506" w:type="dxa"/>
            <w:gridSpan w:val="6"/>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宋体" w:hAnsi="宋体"/>
                <w:b/>
              </w:rPr>
            </w:pPr>
          </w:p>
        </w:tc>
        <w:tc>
          <w:tcPr>
            <w:tcW w:w="7506" w:type="dxa"/>
            <w:gridSpan w:val="6"/>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E16E1C">
            <w:pPr>
              <w:spacing w:beforeLines="25" w:before="78"/>
              <w:rPr>
                <w:rFonts w:ascii="宋体" w:hAnsi="宋体"/>
                <w:b/>
              </w:rPr>
            </w:pPr>
          </w:p>
        </w:tc>
        <w:tc>
          <w:tcPr>
            <w:tcW w:w="1603" w:type="dxa"/>
            <w:gridSpan w:val="2"/>
          </w:tcPr>
          <w:p w:rsidR="00E16E1C" w:rsidRDefault="00E16E1C">
            <w:pPr>
              <w:spacing w:beforeLines="25" w:before="78"/>
              <w:rPr>
                <w:rFonts w:ascii="宋体" w:hAnsi="宋体"/>
                <w:b/>
              </w:rPr>
            </w:pPr>
          </w:p>
        </w:tc>
        <w:tc>
          <w:tcPr>
            <w:tcW w:w="7506" w:type="dxa"/>
            <w:gridSpan w:val="6"/>
          </w:tcPr>
          <w:p w:rsidR="00E16E1C" w:rsidRDefault="00E16E1C">
            <w:pPr>
              <w:spacing w:beforeLines="25" w:before="78"/>
              <w:rPr>
                <w:rFonts w:ascii="宋体" w:hAnsi="宋体"/>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6.4</w:t>
            </w:r>
          </w:p>
        </w:tc>
        <w:tc>
          <w:tcPr>
            <w:tcW w:w="1603" w:type="dxa"/>
            <w:gridSpan w:val="2"/>
          </w:tcPr>
          <w:p w:rsidR="00E16E1C" w:rsidRDefault="00181397">
            <w:pPr>
              <w:spacing w:beforeLines="25" w:before="78"/>
              <w:rPr>
                <w:rFonts w:ascii="宋体" w:hAnsi="宋体"/>
                <w:b/>
              </w:rPr>
            </w:pPr>
            <w:r>
              <w:rPr>
                <w:rFonts w:ascii="宋体" w:hAnsi="宋体" w:hint="eastAsia"/>
                <w:b/>
              </w:rPr>
              <w:t>减保</w:t>
            </w:r>
          </w:p>
        </w:tc>
        <w:tc>
          <w:tcPr>
            <w:tcW w:w="7506" w:type="dxa"/>
            <w:gridSpan w:val="6"/>
          </w:tcPr>
          <w:p w:rsidR="00E16E1C" w:rsidRDefault="00181397">
            <w:pPr>
              <w:spacing w:beforeLines="25" w:before="78"/>
              <w:rPr>
                <w:rFonts w:ascii="宋体" w:hAnsi="宋体"/>
              </w:rPr>
            </w:pPr>
            <w:r>
              <w:rPr>
                <w:rFonts w:ascii="宋体" w:hAnsi="宋体"/>
              </w:rPr>
              <w:t>如果被保险人未发生保险事故，您在犹豫期后</w:t>
            </w:r>
            <w:r>
              <w:rPr>
                <w:rFonts w:ascii="宋体" w:hAnsi="宋体" w:hint="eastAsia"/>
              </w:rPr>
              <w:t>可以申请减保</w:t>
            </w:r>
            <w:r>
              <w:rPr>
                <w:rFonts w:ascii="宋体" w:hAnsi="宋体"/>
              </w:rPr>
              <w:t>，</w:t>
            </w:r>
            <w:r>
              <w:rPr>
                <w:rFonts w:ascii="宋体" w:hAnsi="宋体" w:hint="eastAsia"/>
              </w:rPr>
              <w:t>将基本保险金额和保险费按比例减少，并领取</w:t>
            </w:r>
            <w:r>
              <w:rPr>
                <w:rFonts w:ascii="宋体" w:hAnsi="宋体" w:hint="eastAsia"/>
                <w:b/>
              </w:rPr>
              <w:t>与基本保险金额减少部分相对应的现金价值</w:t>
            </w:r>
            <w:r>
              <w:rPr>
                <w:rStyle w:val="afb"/>
                <w:rFonts w:ascii="宋体" w:hAnsi="宋体"/>
                <w:b/>
              </w:rPr>
              <w:footnoteReference w:id="16"/>
            </w:r>
            <w:r>
              <w:rPr>
                <w:rFonts w:ascii="宋体" w:hAnsi="宋体" w:hint="eastAsia"/>
              </w:rPr>
              <w:t>。</w:t>
            </w:r>
            <w:r>
              <w:rPr>
                <w:rFonts w:ascii="黑体" w:eastAsia="黑体" w:hAnsi="黑体" w:hint="eastAsia"/>
              </w:rPr>
              <w:t>减保后，基本保险金额和保险费须符合我们的约定。</w:t>
            </w:r>
          </w:p>
          <w:p w:rsidR="00E16E1C" w:rsidRDefault="00181397">
            <w:pPr>
              <w:spacing w:beforeLines="25" w:before="78"/>
              <w:rPr>
                <w:rFonts w:ascii="宋体" w:hAnsi="宋体"/>
              </w:rPr>
            </w:pPr>
            <w:r>
              <w:rPr>
                <w:rFonts w:ascii="黑体" w:eastAsia="黑体" w:hAnsi="黑体" w:hint="eastAsia"/>
              </w:rPr>
              <w:t>本合同第1.</w:t>
            </w:r>
            <w:r>
              <w:rPr>
                <w:rFonts w:ascii="黑体" w:eastAsia="黑体" w:hAnsi="黑体"/>
              </w:rPr>
              <w:t>4</w:t>
            </w:r>
            <w:r>
              <w:rPr>
                <w:rFonts w:ascii="黑体" w:eastAsia="黑体" w:hAnsi="黑体" w:hint="eastAsia"/>
              </w:rPr>
              <w:t>条约定的保险责任根据减保后的基本保险金额和保险费进行计算。</w:t>
            </w: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Height w:hRule="exact" w:val="510"/>
        </w:trPr>
        <w:tc>
          <w:tcPr>
            <w:tcW w:w="775" w:type="dxa"/>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7</w:t>
            </w:r>
            <w:r>
              <w:rPr>
                <w:rFonts w:ascii="宋体" w:hAnsi="宋体"/>
                <w:b/>
                <w:sz w:val="24"/>
              </w:rPr>
              <w:t>.</w:t>
            </w:r>
          </w:p>
        </w:tc>
        <w:tc>
          <w:tcPr>
            <w:tcW w:w="9109" w:type="dxa"/>
            <w:gridSpan w:val="8"/>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合同的构成与生效</w:t>
            </w:r>
          </w:p>
        </w:tc>
      </w:tr>
      <w:tr w:rsidR="00E16E1C">
        <w:trPr>
          <w:gridAfter w:val="2"/>
          <w:wAfter w:w="246" w:type="dxa"/>
          <w:trHeight w:hRule="exact" w:val="170"/>
        </w:trPr>
        <w:tc>
          <w:tcPr>
            <w:tcW w:w="775" w:type="dxa"/>
            <w:tcBorders>
              <w:top w:val="single" w:sz="8" w:space="0" w:color="auto"/>
            </w:tcBorders>
          </w:tcPr>
          <w:p w:rsidR="00E16E1C" w:rsidRDefault="00E16E1C">
            <w:pPr>
              <w:spacing w:beforeLines="25" w:before="78"/>
              <w:rPr>
                <w:rFonts w:ascii="宋体" w:hAnsi="宋体"/>
                <w:b/>
                <w:bCs/>
                <w:szCs w:val="21"/>
              </w:rPr>
            </w:pPr>
          </w:p>
        </w:tc>
        <w:tc>
          <w:tcPr>
            <w:tcW w:w="1603" w:type="dxa"/>
            <w:gridSpan w:val="2"/>
            <w:tcBorders>
              <w:top w:val="single" w:sz="8" w:space="0" w:color="auto"/>
            </w:tcBorders>
          </w:tcPr>
          <w:p w:rsidR="00E16E1C" w:rsidRDefault="00E16E1C">
            <w:pPr>
              <w:spacing w:beforeLines="25" w:before="78"/>
              <w:rPr>
                <w:rFonts w:ascii="宋体" w:hAnsi="宋体"/>
                <w:b/>
                <w:bCs/>
                <w:szCs w:val="21"/>
              </w:rPr>
            </w:pPr>
          </w:p>
        </w:tc>
        <w:tc>
          <w:tcPr>
            <w:tcW w:w="7506" w:type="dxa"/>
            <w:gridSpan w:val="6"/>
            <w:tcBorders>
              <w:top w:val="single" w:sz="8" w:space="0" w:color="auto"/>
            </w:tcBorders>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7.1</w:t>
            </w:r>
          </w:p>
        </w:tc>
        <w:tc>
          <w:tcPr>
            <w:tcW w:w="1603" w:type="dxa"/>
            <w:gridSpan w:val="2"/>
          </w:tcPr>
          <w:p w:rsidR="00E16E1C" w:rsidRDefault="00181397">
            <w:pPr>
              <w:spacing w:beforeLines="25" w:before="78"/>
              <w:rPr>
                <w:rFonts w:ascii="宋体" w:hAnsi="宋体"/>
                <w:b/>
              </w:rPr>
            </w:pPr>
            <w:r>
              <w:rPr>
                <w:rFonts w:ascii="宋体" w:hAnsi="宋体" w:hint="eastAsia"/>
                <w:b/>
              </w:rPr>
              <w:t>合同构成</w:t>
            </w:r>
          </w:p>
        </w:tc>
        <w:tc>
          <w:tcPr>
            <w:tcW w:w="7506" w:type="dxa"/>
            <w:gridSpan w:val="6"/>
          </w:tcPr>
          <w:p w:rsidR="00E16E1C" w:rsidRDefault="00181397">
            <w:pPr>
              <w:spacing w:beforeLines="25" w:before="78"/>
              <w:rPr>
                <w:rFonts w:ascii="宋体" w:hAnsi="宋体"/>
              </w:rPr>
            </w:pPr>
            <w:r>
              <w:rPr>
                <w:rFonts w:ascii="宋体" w:hAnsi="宋体" w:hint="eastAsia"/>
              </w:rPr>
              <w:t>本合同是您与我们约定保险权利义务关系的协议，</w:t>
            </w:r>
            <w:r>
              <w:rPr>
                <w:rFonts w:ascii="宋体" w:hAnsi="宋体"/>
              </w:rPr>
              <w:t>包括本保险条款、保险单或者其他保险凭证、投保单、与本合同有关的投保文件、合法有效的声明</w:t>
            </w:r>
            <w:r>
              <w:rPr>
                <w:rFonts w:ascii="宋体" w:hAnsi="宋体" w:hint="eastAsia"/>
              </w:rPr>
              <w:t>、</w:t>
            </w:r>
            <w:r>
              <w:rPr>
                <w:rFonts w:ascii="宋体" w:hAnsi="宋体"/>
              </w:rPr>
              <w:t>批单</w:t>
            </w:r>
            <w:proofErr w:type="gramStart"/>
            <w:r>
              <w:rPr>
                <w:rFonts w:ascii="宋体" w:hAnsi="宋体"/>
              </w:rPr>
              <w:t>及其他您与</w:t>
            </w:r>
            <w:proofErr w:type="gramEnd"/>
            <w:r>
              <w:rPr>
                <w:rFonts w:ascii="宋体" w:hAnsi="宋体"/>
              </w:rPr>
              <w:t>我们共同认可的书面协议。</w:t>
            </w: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tcPr>
          <w:p w:rsidR="00E16E1C" w:rsidRDefault="00181397">
            <w:pPr>
              <w:spacing w:beforeLines="25" w:before="78"/>
              <w:rPr>
                <w:rFonts w:ascii="宋体" w:hAnsi="宋体"/>
                <w:b/>
              </w:rPr>
            </w:pPr>
            <w:r>
              <w:rPr>
                <w:rFonts w:ascii="宋体" w:hAnsi="宋体" w:hint="eastAsia"/>
                <w:b/>
              </w:rPr>
              <w:t>7.2</w:t>
            </w:r>
          </w:p>
        </w:tc>
        <w:tc>
          <w:tcPr>
            <w:tcW w:w="1603" w:type="dxa"/>
            <w:gridSpan w:val="2"/>
          </w:tcPr>
          <w:p w:rsidR="00E16E1C" w:rsidRDefault="00181397">
            <w:pPr>
              <w:spacing w:beforeLines="25" w:before="78"/>
              <w:rPr>
                <w:rFonts w:ascii="宋体" w:hAnsi="宋体"/>
                <w:b/>
              </w:rPr>
            </w:pPr>
            <w:r>
              <w:rPr>
                <w:rFonts w:ascii="宋体" w:hAnsi="宋体" w:hint="eastAsia"/>
                <w:b/>
              </w:rPr>
              <w:t>合同成立及</w:t>
            </w:r>
          </w:p>
          <w:p w:rsidR="00E16E1C" w:rsidRDefault="00181397">
            <w:pPr>
              <w:rPr>
                <w:rFonts w:ascii="宋体" w:hAnsi="宋体"/>
                <w:b/>
              </w:rPr>
            </w:pPr>
            <w:r>
              <w:rPr>
                <w:rFonts w:ascii="宋体" w:hAnsi="宋体" w:hint="eastAsia"/>
                <w:b/>
              </w:rPr>
              <w:t>生效</w:t>
            </w:r>
          </w:p>
        </w:tc>
        <w:tc>
          <w:tcPr>
            <w:tcW w:w="7506" w:type="dxa"/>
            <w:gridSpan w:val="6"/>
          </w:tcPr>
          <w:p w:rsidR="00E16E1C" w:rsidRDefault="00181397">
            <w:pPr>
              <w:spacing w:beforeLines="25" w:before="78"/>
              <w:rPr>
                <w:rFonts w:ascii="宋体" w:hAnsi="宋体"/>
              </w:rPr>
            </w:pPr>
            <w:r>
              <w:rPr>
                <w:rFonts w:ascii="宋体" w:hAnsi="宋体" w:hint="eastAsia"/>
              </w:rPr>
              <w:t>您提出保险申请且我们同意承保，本合同成立。</w:t>
            </w:r>
          </w:p>
          <w:p w:rsidR="00E16E1C" w:rsidRDefault="00181397">
            <w:pPr>
              <w:spacing w:beforeLines="25" w:before="78"/>
              <w:rPr>
                <w:rFonts w:ascii="楷体_GB2312" w:eastAsia="楷体_GB2312" w:hAnsi="宋体"/>
              </w:rPr>
            </w:pPr>
            <w:r>
              <w:rPr>
                <w:rFonts w:ascii="宋体" w:hAnsi="宋体" w:hint="eastAsia"/>
              </w:rPr>
              <w:t>本合同的成立日、生效日以保险单记载的日期为准。保单年度、保险费约定交纳日均依据本合同的生效日为基础进行计算。</w:t>
            </w:r>
          </w:p>
        </w:tc>
      </w:tr>
      <w:tr w:rsidR="00E16E1C">
        <w:trPr>
          <w:gridAfter w:val="2"/>
          <w:wAfter w:w="246" w:type="dxa"/>
          <w:trHeight w:hRule="exact" w:val="170"/>
        </w:trPr>
        <w:tc>
          <w:tcPr>
            <w:tcW w:w="775" w:type="dxa"/>
          </w:tcPr>
          <w:p w:rsidR="00E16E1C" w:rsidRDefault="00181397">
            <w:pPr>
              <w:tabs>
                <w:tab w:val="left" w:pos="426"/>
              </w:tabs>
              <w:spacing w:beforeLines="25" w:before="78"/>
              <w:rPr>
                <w:rFonts w:ascii="宋体" w:hAnsi="宋体"/>
                <w:b/>
                <w:szCs w:val="21"/>
              </w:rPr>
            </w:pPr>
            <w:r>
              <w:rPr>
                <w:rFonts w:ascii="宋体" w:hAnsi="宋体"/>
                <w:b/>
                <w:szCs w:val="21"/>
              </w:rPr>
              <w:tab/>
            </w: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Height w:hRule="exact" w:val="510"/>
        </w:trPr>
        <w:tc>
          <w:tcPr>
            <w:tcW w:w="775" w:type="dxa"/>
            <w:tcBorders>
              <w:bottom w:val="single" w:sz="8" w:space="0" w:color="auto"/>
            </w:tcBorders>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8</w:t>
            </w:r>
            <w:r>
              <w:rPr>
                <w:rFonts w:ascii="宋体" w:hAnsi="宋体"/>
                <w:b/>
                <w:sz w:val="24"/>
              </w:rPr>
              <w:t>.</w:t>
            </w:r>
          </w:p>
        </w:tc>
        <w:tc>
          <w:tcPr>
            <w:tcW w:w="9109" w:type="dxa"/>
            <w:gridSpan w:val="8"/>
            <w:tcBorders>
              <w:bottom w:val="single" w:sz="8" w:space="0" w:color="auto"/>
            </w:tcBorders>
            <w:shd w:val="clear" w:color="auto" w:fill="auto"/>
            <w:vAlign w:val="center"/>
          </w:tcPr>
          <w:p w:rsidR="00E16E1C" w:rsidRDefault="00181397">
            <w:pPr>
              <w:spacing w:beforeLines="25" w:before="78"/>
              <w:rPr>
                <w:rFonts w:ascii="宋体" w:hAnsi="宋体"/>
                <w:b/>
                <w:sz w:val="24"/>
              </w:rPr>
            </w:pPr>
            <w:r>
              <w:rPr>
                <w:rFonts w:ascii="宋体" w:hAnsi="宋体" w:hint="eastAsia"/>
                <w:b/>
                <w:sz w:val="24"/>
              </w:rPr>
              <w:t>需关注</w:t>
            </w:r>
            <w:r>
              <w:rPr>
                <w:rFonts w:ascii="宋体" w:hAnsi="宋体"/>
                <w:b/>
                <w:sz w:val="24"/>
              </w:rPr>
              <w:t>的其他事项</w:t>
            </w:r>
          </w:p>
        </w:tc>
      </w:tr>
      <w:tr w:rsidR="00E16E1C">
        <w:trPr>
          <w:gridAfter w:val="2"/>
          <w:wAfter w:w="246" w:type="dxa"/>
          <w:trHeight w:hRule="exact" w:val="170"/>
        </w:trPr>
        <w:tc>
          <w:tcPr>
            <w:tcW w:w="775" w:type="dxa"/>
            <w:tcBorders>
              <w:top w:val="single" w:sz="8" w:space="0" w:color="auto"/>
            </w:tcBorders>
            <w:shd w:val="clear" w:color="auto" w:fill="auto"/>
            <w:vAlign w:val="center"/>
          </w:tcPr>
          <w:p w:rsidR="00E16E1C" w:rsidRDefault="00E16E1C">
            <w:pPr>
              <w:spacing w:beforeLines="25" w:before="78"/>
              <w:rPr>
                <w:rFonts w:ascii="宋体" w:hAnsi="宋体"/>
                <w:b/>
                <w:bCs/>
                <w:sz w:val="24"/>
              </w:rPr>
            </w:pPr>
          </w:p>
        </w:tc>
        <w:tc>
          <w:tcPr>
            <w:tcW w:w="9109" w:type="dxa"/>
            <w:gridSpan w:val="8"/>
            <w:tcBorders>
              <w:top w:val="single" w:sz="8" w:space="0" w:color="auto"/>
            </w:tcBorders>
            <w:shd w:val="clear" w:color="auto" w:fill="auto"/>
            <w:vAlign w:val="center"/>
          </w:tcPr>
          <w:p w:rsidR="00E16E1C" w:rsidRDefault="00E16E1C">
            <w:pPr>
              <w:spacing w:beforeLines="25" w:before="78"/>
              <w:rPr>
                <w:rFonts w:ascii="宋体" w:hAnsi="宋体"/>
                <w:b/>
                <w:bCs/>
                <w:sz w:val="24"/>
              </w:rPr>
            </w:pPr>
          </w:p>
        </w:tc>
      </w:tr>
      <w:tr w:rsidR="00E16E1C">
        <w:trPr>
          <w:gridAfter w:val="2"/>
          <w:wAfter w:w="246" w:type="dxa"/>
        </w:trPr>
        <w:tc>
          <w:tcPr>
            <w:tcW w:w="775" w:type="dxa"/>
            <w:shd w:val="clear" w:color="auto" w:fill="auto"/>
          </w:tcPr>
          <w:p w:rsidR="00E16E1C" w:rsidRDefault="00181397">
            <w:pPr>
              <w:spacing w:beforeLines="25" w:before="78"/>
              <w:rPr>
                <w:rFonts w:ascii="宋体" w:hAnsi="宋体"/>
                <w:b/>
                <w:sz w:val="24"/>
              </w:rPr>
            </w:pPr>
            <w:r>
              <w:rPr>
                <w:rFonts w:ascii="宋体" w:hAnsi="宋体" w:hint="eastAsia"/>
                <w:b/>
              </w:rPr>
              <w:t>8.</w:t>
            </w:r>
            <w:r>
              <w:rPr>
                <w:rFonts w:ascii="宋体" w:hAnsi="宋体"/>
                <w:b/>
              </w:rPr>
              <w:t>1</w:t>
            </w:r>
          </w:p>
        </w:tc>
        <w:tc>
          <w:tcPr>
            <w:tcW w:w="1603" w:type="dxa"/>
            <w:gridSpan w:val="2"/>
            <w:shd w:val="clear" w:color="auto" w:fill="auto"/>
          </w:tcPr>
          <w:p w:rsidR="00E16E1C" w:rsidRDefault="00181397">
            <w:pPr>
              <w:spacing w:beforeLines="25" w:before="78"/>
              <w:rPr>
                <w:rFonts w:ascii="宋体" w:hAnsi="宋体"/>
                <w:b/>
                <w:szCs w:val="21"/>
              </w:rPr>
            </w:pPr>
            <w:r>
              <w:rPr>
                <w:rFonts w:ascii="宋体" w:hAnsi="宋体" w:hint="eastAsia"/>
                <w:b/>
                <w:szCs w:val="21"/>
              </w:rPr>
              <w:t>明确说明</w:t>
            </w:r>
            <w:r>
              <w:rPr>
                <w:rFonts w:ascii="宋体" w:hAnsi="宋体"/>
                <w:b/>
                <w:szCs w:val="21"/>
              </w:rPr>
              <w:t>与</w:t>
            </w:r>
          </w:p>
          <w:p w:rsidR="00E16E1C" w:rsidRDefault="00181397">
            <w:pPr>
              <w:rPr>
                <w:rFonts w:ascii="宋体" w:hAnsi="宋体"/>
                <w:b/>
                <w:sz w:val="24"/>
              </w:rPr>
            </w:pPr>
            <w:r>
              <w:rPr>
                <w:rFonts w:ascii="宋体" w:hAnsi="宋体"/>
                <w:b/>
                <w:szCs w:val="21"/>
              </w:rPr>
              <w:t>如实告知</w:t>
            </w:r>
          </w:p>
        </w:tc>
        <w:tc>
          <w:tcPr>
            <w:tcW w:w="7506" w:type="dxa"/>
            <w:gridSpan w:val="6"/>
            <w:shd w:val="clear" w:color="auto" w:fill="auto"/>
          </w:tcPr>
          <w:p w:rsidR="00E16E1C" w:rsidRDefault="00181397">
            <w:pPr>
              <w:spacing w:beforeLines="25" w:before="78"/>
              <w:rPr>
                <w:rFonts w:ascii="宋体" w:hAnsi="宋体"/>
              </w:rPr>
            </w:pPr>
            <w:r>
              <w:rPr>
                <w:rFonts w:ascii="宋体" w:hAnsi="宋体"/>
              </w:rPr>
              <w:t>订立本合同时，我们</w:t>
            </w:r>
            <w:r>
              <w:rPr>
                <w:rFonts w:ascii="宋体" w:hAnsi="宋体" w:hint="eastAsia"/>
              </w:rPr>
              <w:t>应当</w:t>
            </w:r>
            <w:r>
              <w:rPr>
                <w:rFonts w:ascii="宋体" w:hAnsi="宋体"/>
              </w:rPr>
              <w:t>向您说明本合同的内容。</w:t>
            </w:r>
            <w:r>
              <w:rPr>
                <w:rFonts w:ascii="宋体" w:hAnsi="宋体" w:hint="eastAsia"/>
              </w:rPr>
              <w:t>对保险条款中免除我们责任的条款，我们在订立合同时应当在投保单、保险单或者其他保险凭证上</w:t>
            </w:r>
            <w:proofErr w:type="gramStart"/>
            <w:r>
              <w:rPr>
                <w:rFonts w:ascii="宋体" w:hAnsi="宋体" w:hint="eastAsia"/>
              </w:rPr>
              <w:t>作出</w:t>
            </w:r>
            <w:proofErr w:type="gramEnd"/>
            <w:r>
              <w:rPr>
                <w:rFonts w:ascii="宋体" w:hAnsi="宋体" w:hint="eastAsia"/>
              </w:rPr>
              <w:t>足以引起您注意的提示，并对该条款的内容以书面或者口头形式向您</w:t>
            </w:r>
            <w:proofErr w:type="gramStart"/>
            <w:r>
              <w:rPr>
                <w:rFonts w:ascii="宋体" w:hAnsi="宋体" w:hint="eastAsia"/>
              </w:rPr>
              <w:t>作出</w:t>
            </w:r>
            <w:proofErr w:type="gramEnd"/>
            <w:r>
              <w:rPr>
                <w:rFonts w:ascii="宋体" w:hAnsi="宋体" w:hint="eastAsia"/>
              </w:rPr>
              <w:t>明确说明，未作提示或者明确说明的，该条款不产生效力。</w:t>
            </w:r>
          </w:p>
          <w:p w:rsidR="00E16E1C" w:rsidRDefault="00181397">
            <w:pPr>
              <w:spacing w:beforeLines="25" w:before="78"/>
              <w:rPr>
                <w:rFonts w:ascii="宋体" w:hAnsi="宋体"/>
              </w:rPr>
            </w:pPr>
            <w:r>
              <w:rPr>
                <w:rFonts w:ascii="宋体" w:hAnsi="宋体"/>
              </w:rPr>
              <w:t>我们会就您和被保险人的有关情况提出书面询问，您应当如实告知。</w:t>
            </w:r>
          </w:p>
          <w:p w:rsidR="00E16E1C" w:rsidRDefault="00181397">
            <w:pPr>
              <w:spacing w:beforeLines="25" w:before="78"/>
              <w:rPr>
                <w:rFonts w:ascii="黑体" w:eastAsia="黑体" w:hAnsi="宋体"/>
              </w:rPr>
            </w:pPr>
            <w:r>
              <w:rPr>
                <w:rFonts w:ascii="黑体" w:eastAsia="黑体" w:hAnsi="宋体" w:hint="eastAsia"/>
              </w:rPr>
              <w:t>如果您故意或者因重大过失未履行前款约定的如实告知义务，足以影响我们决定是否同意承保或者提高保险费率的，我们有权解除本合同。</w:t>
            </w:r>
          </w:p>
          <w:p w:rsidR="00E16E1C" w:rsidRDefault="00181397">
            <w:pPr>
              <w:spacing w:beforeLines="25" w:before="78"/>
              <w:rPr>
                <w:rFonts w:ascii="黑体" w:eastAsia="黑体" w:hAnsi="宋体"/>
              </w:rPr>
            </w:pPr>
            <w:r>
              <w:rPr>
                <w:rFonts w:ascii="黑体" w:eastAsia="黑体" w:hAnsi="宋体" w:hint="eastAsia"/>
              </w:rPr>
              <w:t>如果您故意不履行如实告知义务，对于本合同解除前发生的保险事故，我们不承担保险责任，并不退还保险费。</w:t>
            </w:r>
          </w:p>
          <w:p w:rsidR="00E16E1C" w:rsidRDefault="00181397">
            <w:pPr>
              <w:spacing w:beforeLines="25" w:before="78"/>
              <w:rPr>
                <w:rFonts w:ascii="黑体" w:eastAsia="黑体" w:hAnsi="宋体"/>
              </w:rPr>
            </w:pPr>
            <w:r>
              <w:rPr>
                <w:rFonts w:ascii="黑体" w:eastAsia="黑体" w:hAnsi="宋体" w:hint="eastAsia"/>
              </w:rPr>
              <w:t>如果您因重大过失未履行如实告知义务，对保险事故的发生有严重影响的，对于本合同解除前发生的保险事故，我们不承担保险责任，但应当向您退还保险费。</w:t>
            </w:r>
          </w:p>
          <w:p w:rsidR="00E16E1C" w:rsidRDefault="00181397">
            <w:pPr>
              <w:spacing w:beforeLines="25" w:before="78"/>
              <w:rPr>
                <w:rFonts w:ascii="宋体" w:hAnsi="宋体"/>
              </w:rPr>
            </w:pPr>
            <w:r>
              <w:rPr>
                <w:rFonts w:ascii="宋体" w:hAnsi="宋体" w:hint="eastAsia"/>
              </w:rPr>
              <w:t>我们在合同订立时已经</w:t>
            </w:r>
            <w:proofErr w:type="gramStart"/>
            <w:r>
              <w:rPr>
                <w:rFonts w:ascii="宋体" w:hAnsi="宋体" w:hint="eastAsia"/>
              </w:rPr>
              <w:t>知道您未如实</w:t>
            </w:r>
            <w:proofErr w:type="gramEnd"/>
            <w:r>
              <w:rPr>
                <w:rFonts w:ascii="宋体" w:hAnsi="宋体" w:hint="eastAsia"/>
              </w:rPr>
              <w:t>告知的情况的，我们不</w:t>
            </w:r>
            <w:proofErr w:type="gramStart"/>
            <w:r>
              <w:rPr>
                <w:rFonts w:ascii="宋体" w:hAnsi="宋体" w:hint="eastAsia"/>
              </w:rPr>
              <w:t>得以您未履行</w:t>
            </w:r>
            <w:proofErr w:type="gramEnd"/>
            <w:r>
              <w:rPr>
                <w:rFonts w:ascii="宋体" w:hAnsi="宋体" w:hint="eastAsia"/>
              </w:rPr>
              <w:t>如实告知义务为由解除合同；发生保险事故的，我们不</w:t>
            </w:r>
            <w:proofErr w:type="gramStart"/>
            <w:r>
              <w:rPr>
                <w:rFonts w:ascii="宋体" w:hAnsi="宋体" w:hint="eastAsia"/>
              </w:rPr>
              <w:t>得以您未履行</w:t>
            </w:r>
            <w:proofErr w:type="gramEnd"/>
            <w:r>
              <w:rPr>
                <w:rFonts w:ascii="宋体" w:hAnsi="宋体" w:hint="eastAsia"/>
              </w:rPr>
              <w:t>如实告知义务为由不承担保险责任。</w:t>
            </w:r>
          </w:p>
          <w:p w:rsidR="00E16E1C" w:rsidRDefault="00181397">
            <w:pPr>
              <w:spacing w:beforeLines="25" w:before="78"/>
              <w:rPr>
                <w:rFonts w:ascii="宋体" w:hAnsi="宋体"/>
                <w:b/>
                <w:sz w:val="24"/>
              </w:rPr>
            </w:pPr>
            <w:r>
              <w:rPr>
                <w:rFonts w:ascii="宋体" w:hAnsi="宋体" w:hint="eastAsia"/>
              </w:rPr>
              <w:t>上述合同解除权，自我们知道有解除事由之日起，超过30日不行使而消灭。自本合同成立之日起超过2年的，我们不得解除合同；发生保险事故的，我们承担保险责任。</w:t>
            </w:r>
          </w:p>
        </w:tc>
      </w:tr>
      <w:tr w:rsidR="00E16E1C">
        <w:trPr>
          <w:gridAfter w:val="2"/>
          <w:wAfter w:w="246" w:type="dxa"/>
          <w:trHeight w:hRule="exact" w:val="170"/>
        </w:trPr>
        <w:tc>
          <w:tcPr>
            <w:tcW w:w="775" w:type="dxa"/>
            <w:shd w:val="clear" w:color="auto" w:fill="auto"/>
          </w:tcPr>
          <w:p w:rsidR="00E16E1C" w:rsidRDefault="00E16E1C">
            <w:pPr>
              <w:spacing w:beforeLines="25" w:before="78"/>
              <w:rPr>
                <w:rFonts w:ascii="宋体" w:hAnsi="宋体"/>
                <w:b/>
                <w:bCs/>
                <w:szCs w:val="21"/>
              </w:rPr>
            </w:pPr>
          </w:p>
        </w:tc>
        <w:tc>
          <w:tcPr>
            <w:tcW w:w="1603" w:type="dxa"/>
            <w:gridSpan w:val="2"/>
            <w:shd w:val="clear" w:color="auto" w:fill="auto"/>
          </w:tcPr>
          <w:p w:rsidR="00E16E1C" w:rsidRDefault="00E16E1C">
            <w:pPr>
              <w:spacing w:beforeLines="25" w:before="78"/>
              <w:rPr>
                <w:rFonts w:ascii="宋体" w:hAnsi="宋体"/>
                <w:b/>
                <w:bCs/>
                <w:szCs w:val="21"/>
              </w:rPr>
            </w:pPr>
          </w:p>
        </w:tc>
        <w:tc>
          <w:tcPr>
            <w:tcW w:w="7506" w:type="dxa"/>
            <w:gridSpan w:val="6"/>
            <w:shd w:val="clear" w:color="auto" w:fill="auto"/>
          </w:tcPr>
          <w:p w:rsidR="00E16E1C" w:rsidRDefault="00E16E1C">
            <w:pPr>
              <w:spacing w:beforeLines="25" w:before="78"/>
              <w:rPr>
                <w:rFonts w:ascii="宋体" w:hAnsi="宋体"/>
                <w:b/>
                <w:bCs/>
                <w:szCs w:val="21"/>
              </w:rPr>
            </w:pPr>
          </w:p>
        </w:tc>
      </w:tr>
      <w:tr w:rsidR="00E16E1C">
        <w:trPr>
          <w:gridAfter w:val="2"/>
          <w:wAfter w:w="246" w:type="dxa"/>
        </w:trPr>
        <w:tc>
          <w:tcPr>
            <w:tcW w:w="775" w:type="dxa"/>
            <w:shd w:val="clear" w:color="auto" w:fill="auto"/>
          </w:tcPr>
          <w:p w:rsidR="00E16E1C" w:rsidRDefault="00181397">
            <w:pPr>
              <w:spacing w:beforeLines="25" w:before="78"/>
              <w:rPr>
                <w:rFonts w:ascii="宋体" w:hAnsi="宋体"/>
                <w:b/>
              </w:rPr>
            </w:pPr>
            <w:r>
              <w:rPr>
                <w:rFonts w:ascii="宋体" w:hAnsi="宋体" w:hint="eastAsia"/>
                <w:b/>
              </w:rPr>
              <w:t>8.</w:t>
            </w:r>
            <w:r>
              <w:rPr>
                <w:rFonts w:ascii="宋体" w:hAnsi="宋体"/>
                <w:b/>
              </w:rPr>
              <w:t>2</w:t>
            </w:r>
          </w:p>
        </w:tc>
        <w:tc>
          <w:tcPr>
            <w:tcW w:w="1603" w:type="dxa"/>
            <w:gridSpan w:val="2"/>
            <w:shd w:val="clear" w:color="auto" w:fill="auto"/>
          </w:tcPr>
          <w:p w:rsidR="00E16E1C" w:rsidRDefault="00181397">
            <w:pPr>
              <w:spacing w:beforeLines="25" w:before="78"/>
              <w:rPr>
                <w:rFonts w:ascii="宋体" w:hAnsi="宋体"/>
                <w:b/>
                <w:szCs w:val="21"/>
              </w:rPr>
            </w:pPr>
            <w:r>
              <w:rPr>
                <w:rFonts w:ascii="宋体" w:hAnsi="宋体" w:hint="eastAsia"/>
                <w:b/>
                <w:szCs w:val="21"/>
              </w:rPr>
              <w:t>投保年龄</w:t>
            </w:r>
          </w:p>
        </w:tc>
        <w:tc>
          <w:tcPr>
            <w:tcW w:w="7506" w:type="dxa"/>
            <w:gridSpan w:val="6"/>
            <w:shd w:val="clear" w:color="auto" w:fill="auto"/>
          </w:tcPr>
          <w:p w:rsidR="00E16E1C" w:rsidRDefault="00181397">
            <w:pPr>
              <w:spacing w:beforeLines="25" w:before="78"/>
              <w:rPr>
                <w:rFonts w:ascii="宋体" w:hAnsi="宋体"/>
              </w:rPr>
            </w:pPr>
            <w:r>
              <w:rPr>
                <w:rFonts w:ascii="宋体" w:hAnsi="宋体" w:hint="eastAsia"/>
              </w:rPr>
              <w:t>投保年龄指您投保时被保险人的年龄，以周岁计算。</w:t>
            </w:r>
          </w:p>
        </w:tc>
      </w:tr>
      <w:tr w:rsidR="00E16E1C">
        <w:trPr>
          <w:gridAfter w:val="2"/>
          <w:wAfter w:w="246" w:type="dxa"/>
          <w:trHeight w:hRule="exact" w:val="170"/>
        </w:trPr>
        <w:tc>
          <w:tcPr>
            <w:tcW w:w="775" w:type="dxa"/>
            <w:shd w:val="clear" w:color="auto" w:fill="auto"/>
          </w:tcPr>
          <w:p w:rsidR="00E16E1C" w:rsidRDefault="00E16E1C">
            <w:pPr>
              <w:spacing w:beforeLines="25" w:before="78"/>
              <w:rPr>
                <w:rFonts w:ascii="宋体" w:hAnsi="宋体"/>
                <w:b/>
                <w:bCs/>
                <w:szCs w:val="21"/>
              </w:rPr>
            </w:pPr>
          </w:p>
        </w:tc>
        <w:tc>
          <w:tcPr>
            <w:tcW w:w="1603" w:type="dxa"/>
            <w:gridSpan w:val="2"/>
            <w:shd w:val="clear" w:color="auto" w:fill="auto"/>
          </w:tcPr>
          <w:p w:rsidR="00E16E1C" w:rsidRDefault="00E16E1C">
            <w:pPr>
              <w:spacing w:beforeLines="25" w:before="78"/>
              <w:rPr>
                <w:rFonts w:ascii="宋体" w:hAnsi="宋体"/>
                <w:b/>
                <w:bCs/>
                <w:szCs w:val="21"/>
              </w:rPr>
            </w:pPr>
          </w:p>
        </w:tc>
        <w:tc>
          <w:tcPr>
            <w:tcW w:w="7506" w:type="dxa"/>
            <w:gridSpan w:val="6"/>
            <w:shd w:val="clear" w:color="auto" w:fill="auto"/>
          </w:tcPr>
          <w:p w:rsidR="00E16E1C" w:rsidRDefault="00E16E1C">
            <w:pPr>
              <w:spacing w:beforeLines="25" w:before="78"/>
              <w:rPr>
                <w:rFonts w:ascii="宋体" w:hAnsi="宋体"/>
                <w:b/>
                <w:bCs/>
                <w:szCs w:val="21"/>
              </w:rPr>
            </w:pPr>
          </w:p>
        </w:tc>
      </w:tr>
      <w:tr w:rsidR="00E16E1C">
        <w:trPr>
          <w:gridAfter w:val="2"/>
          <w:wAfter w:w="246" w:type="dxa"/>
        </w:trPr>
        <w:tc>
          <w:tcPr>
            <w:tcW w:w="775" w:type="dxa"/>
            <w:shd w:val="clear" w:color="auto" w:fill="auto"/>
          </w:tcPr>
          <w:p w:rsidR="00E16E1C" w:rsidRDefault="00181397">
            <w:pPr>
              <w:spacing w:beforeLines="25" w:before="78"/>
              <w:rPr>
                <w:rFonts w:ascii="宋体" w:hAnsi="宋体"/>
                <w:b/>
              </w:rPr>
            </w:pPr>
            <w:r>
              <w:rPr>
                <w:rFonts w:ascii="宋体" w:hAnsi="宋体" w:hint="eastAsia"/>
                <w:b/>
              </w:rPr>
              <w:t>8.</w:t>
            </w:r>
            <w:r>
              <w:rPr>
                <w:rFonts w:ascii="宋体" w:hAnsi="宋体"/>
                <w:b/>
              </w:rPr>
              <w:t>3</w:t>
            </w:r>
          </w:p>
        </w:tc>
        <w:tc>
          <w:tcPr>
            <w:tcW w:w="1603" w:type="dxa"/>
            <w:gridSpan w:val="2"/>
            <w:shd w:val="clear" w:color="auto" w:fill="auto"/>
          </w:tcPr>
          <w:p w:rsidR="00E16E1C" w:rsidRDefault="00181397">
            <w:pPr>
              <w:spacing w:beforeLines="25" w:before="78"/>
              <w:rPr>
                <w:rFonts w:ascii="宋体" w:hAnsi="宋体"/>
                <w:b/>
                <w:szCs w:val="21"/>
                <w:shd w:val="pct10" w:color="auto" w:fill="FFFFFF"/>
              </w:rPr>
            </w:pPr>
            <w:r>
              <w:rPr>
                <w:rFonts w:ascii="宋体" w:hAnsi="宋体" w:hint="eastAsia"/>
                <w:b/>
                <w:szCs w:val="21"/>
              </w:rPr>
              <w:t>年龄</w:t>
            </w:r>
            <w:r>
              <w:rPr>
                <w:rFonts w:ascii="宋体" w:hAnsi="宋体"/>
                <w:b/>
                <w:szCs w:val="21"/>
              </w:rPr>
              <w:t>性别错误</w:t>
            </w:r>
          </w:p>
        </w:tc>
        <w:tc>
          <w:tcPr>
            <w:tcW w:w="7506" w:type="dxa"/>
            <w:gridSpan w:val="6"/>
            <w:shd w:val="clear" w:color="auto" w:fill="auto"/>
          </w:tcPr>
          <w:p w:rsidR="00E16E1C" w:rsidRDefault="00181397">
            <w:pPr>
              <w:spacing w:beforeLines="25" w:before="78"/>
              <w:rPr>
                <w:rFonts w:ascii="宋体" w:hAnsi="宋体"/>
              </w:rPr>
            </w:pPr>
            <w:r>
              <w:rPr>
                <w:rFonts w:ascii="宋体" w:hAnsi="宋体"/>
              </w:rPr>
              <w:t>您在申请投保时，应将与有效身份证件相符的被保险人的出生日期和性别在投保单上填明，如果发生错误按照下列方式办理：</w:t>
            </w:r>
          </w:p>
          <w:p w:rsidR="00E16E1C" w:rsidRDefault="00181397">
            <w:pPr>
              <w:numPr>
                <w:ilvl w:val="0"/>
                <w:numId w:val="5"/>
              </w:numPr>
              <w:spacing w:beforeLines="25" w:before="78"/>
              <w:rPr>
                <w:rFonts w:ascii="宋体" w:hAnsi="宋体"/>
              </w:rPr>
            </w:pPr>
            <w:r>
              <w:rPr>
                <w:rFonts w:ascii="黑体" w:eastAsia="黑体" w:hAnsi="宋体" w:hint="eastAsia"/>
              </w:rPr>
              <w:t>您申报的被保险人年龄不真实，并且其真实年龄不符合本合同约定投保年龄限制的，我们有权解除本合同。对于解除本合同的，本合同自解除之日起终止，我们向您退还本合同终止时的现金价值。对于本合同解除前发生的保险事故，我们不承担保险责任。</w:t>
            </w:r>
          </w:p>
          <w:p w:rsidR="00E16E1C" w:rsidRDefault="00181397">
            <w:pPr>
              <w:numPr>
                <w:ilvl w:val="0"/>
                <w:numId w:val="5"/>
              </w:numPr>
              <w:spacing w:beforeLines="25" w:before="78"/>
              <w:rPr>
                <w:rFonts w:ascii="黑体" w:eastAsia="黑体" w:hAnsi="黑体"/>
                <w:shd w:val="pct10" w:color="auto" w:fill="FFFFFF"/>
              </w:rPr>
            </w:pPr>
            <w:r>
              <w:rPr>
                <w:rFonts w:ascii="宋体" w:hAnsi="宋体"/>
              </w:rPr>
              <w:t>您申报的被保险人年龄或</w:t>
            </w:r>
            <w:r>
              <w:rPr>
                <w:rFonts w:ascii="宋体" w:hAnsi="宋体" w:hint="eastAsia"/>
              </w:rPr>
              <w:t>者</w:t>
            </w:r>
            <w:r>
              <w:rPr>
                <w:rFonts w:ascii="宋体" w:hAnsi="宋体"/>
              </w:rPr>
              <w:t>性别不真实，</w:t>
            </w:r>
            <w:r>
              <w:rPr>
                <w:rFonts w:ascii="宋体" w:hAnsi="宋体" w:hint="eastAsia"/>
              </w:rPr>
              <w:t>我们</w:t>
            </w:r>
            <w:r>
              <w:rPr>
                <w:rFonts w:ascii="宋体" w:hAnsi="宋体"/>
              </w:rPr>
              <w:t>在给付保险金时</w:t>
            </w:r>
            <w:r>
              <w:rPr>
                <w:rFonts w:ascii="宋体" w:hAnsi="宋体"/>
                <w:szCs w:val="21"/>
              </w:rPr>
              <w:t>按</w:t>
            </w:r>
            <w:r>
              <w:rPr>
                <w:rFonts w:ascii="宋体" w:hAnsi="宋体" w:hint="eastAsia"/>
                <w:szCs w:val="21"/>
              </w:rPr>
              <w:t>投保时被保险人的真实年龄</w:t>
            </w:r>
            <w:r>
              <w:rPr>
                <w:rFonts w:ascii="宋体" w:hAnsi="宋体" w:hint="eastAsia"/>
              </w:rPr>
              <w:t>和性别</w:t>
            </w:r>
            <w:r>
              <w:rPr>
                <w:rFonts w:ascii="宋体" w:hAnsi="宋体" w:hint="eastAsia"/>
                <w:szCs w:val="21"/>
              </w:rPr>
              <w:t>所对应的基本保险金额进行给付</w:t>
            </w:r>
            <w:r>
              <w:rPr>
                <w:rFonts w:ascii="宋体" w:hAnsi="宋体"/>
                <w:szCs w:val="21"/>
              </w:rPr>
              <w:t>。</w:t>
            </w:r>
          </w:p>
        </w:tc>
      </w:tr>
      <w:tr w:rsidR="00E16E1C">
        <w:trPr>
          <w:gridAfter w:val="2"/>
          <w:wAfter w:w="246" w:type="dxa"/>
        </w:trPr>
        <w:tc>
          <w:tcPr>
            <w:tcW w:w="775" w:type="dxa"/>
            <w:shd w:val="clear" w:color="auto" w:fill="auto"/>
          </w:tcPr>
          <w:p w:rsidR="00E16E1C" w:rsidRDefault="00181397">
            <w:pPr>
              <w:spacing w:beforeLines="25" w:before="78"/>
              <w:rPr>
                <w:rFonts w:ascii="宋体" w:hAnsi="宋体"/>
                <w:b/>
              </w:rPr>
            </w:pPr>
            <w:r>
              <w:rPr>
                <w:rFonts w:ascii="宋体" w:hAnsi="宋体" w:hint="eastAsia"/>
                <w:b/>
              </w:rPr>
              <w:t>8</w:t>
            </w:r>
            <w:r>
              <w:rPr>
                <w:rFonts w:ascii="宋体" w:hAnsi="宋体"/>
                <w:b/>
              </w:rPr>
              <w:t>.4</w:t>
            </w:r>
          </w:p>
        </w:tc>
        <w:tc>
          <w:tcPr>
            <w:tcW w:w="1603" w:type="dxa"/>
            <w:gridSpan w:val="2"/>
            <w:shd w:val="clear" w:color="auto" w:fill="auto"/>
          </w:tcPr>
          <w:p w:rsidR="00E16E1C" w:rsidRDefault="00181397">
            <w:pPr>
              <w:spacing w:beforeLines="25" w:before="78"/>
              <w:rPr>
                <w:rFonts w:ascii="宋体" w:hAnsi="宋体"/>
                <w:b/>
                <w:szCs w:val="21"/>
              </w:rPr>
            </w:pPr>
            <w:r>
              <w:rPr>
                <w:rFonts w:ascii="宋体" w:hAnsi="宋体" w:hint="eastAsia"/>
                <w:b/>
                <w:szCs w:val="21"/>
              </w:rPr>
              <w:t>特别约定</w:t>
            </w:r>
          </w:p>
        </w:tc>
        <w:tc>
          <w:tcPr>
            <w:tcW w:w="7506" w:type="dxa"/>
            <w:gridSpan w:val="6"/>
            <w:shd w:val="clear" w:color="auto" w:fill="auto"/>
          </w:tcPr>
          <w:p w:rsidR="00E16E1C" w:rsidRDefault="00181397">
            <w:pPr>
              <w:spacing w:beforeLines="25" w:before="78"/>
              <w:rPr>
                <w:rFonts w:ascii="宋体" w:hAnsi="宋体"/>
              </w:rPr>
            </w:pPr>
            <w:r>
              <w:rPr>
                <w:rFonts w:ascii="黑体" w:eastAsia="黑体" w:hAnsi="黑体" w:hint="eastAsia"/>
              </w:rPr>
              <w:t>如果您按照个人养老金制度投保，相关资金往来应按个人养老金资金账户管理规定执行。</w:t>
            </w:r>
          </w:p>
        </w:tc>
      </w:tr>
      <w:tr w:rsidR="00E16E1C">
        <w:trPr>
          <w:gridAfter w:val="2"/>
          <w:wAfter w:w="246" w:type="dxa"/>
          <w:trHeight w:hRule="exact" w:val="170"/>
        </w:trPr>
        <w:tc>
          <w:tcPr>
            <w:tcW w:w="775" w:type="dxa"/>
            <w:shd w:val="clear" w:color="auto" w:fill="auto"/>
          </w:tcPr>
          <w:p w:rsidR="00E16E1C" w:rsidRDefault="00E16E1C">
            <w:pPr>
              <w:spacing w:beforeLines="25" w:before="78"/>
              <w:rPr>
                <w:rFonts w:ascii="宋体" w:hAnsi="宋体"/>
                <w:b/>
              </w:rPr>
            </w:pPr>
          </w:p>
        </w:tc>
        <w:tc>
          <w:tcPr>
            <w:tcW w:w="1603" w:type="dxa"/>
            <w:gridSpan w:val="2"/>
            <w:shd w:val="clear" w:color="auto" w:fill="auto"/>
          </w:tcPr>
          <w:p w:rsidR="00E16E1C" w:rsidRDefault="00E16E1C">
            <w:pPr>
              <w:spacing w:beforeLines="25" w:before="78"/>
              <w:rPr>
                <w:rFonts w:ascii="宋体" w:hAnsi="宋体"/>
                <w:b/>
                <w:szCs w:val="21"/>
              </w:rPr>
            </w:pPr>
          </w:p>
        </w:tc>
        <w:tc>
          <w:tcPr>
            <w:tcW w:w="7506" w:type="dxa"/>
            <w:gridSpan w:val="6"/>
            <w:shd w:val="clear" w:color="auto" w:fill="auto"/>
          </w:tcPr>
          <w:p w:rsidR="00E16E1C" w:rsidRDefault="00E16E1C">
            <w:pPr>
              <w:spacing w:beforeLines="25" w:before="78"/>
              <w:rPr>
                <w:rFonts w:ascii="宋体" w:hAnsi="宋体"/>
              </w:rPr>
            </w:pPr>
          </w:p>
        </w:tc>
      </w:tr>
      <w:tr w:rsidR="00E16E1C">
        <w:trPr>
          <w:gridAfter w:val="2"/>
          <w:wAfter w:w="246" w:type="dxa"/>
        </w:trPr>
        <w:tc>
          <w:tcPr>
            <w:tcW w:w="775" w:type="dxa"/>
            <w:shd w:val="clear" w:color="auto" w:fill="auto"/>
          </w:tcPr>
          <w:p w:rsidR="00E16E1C" w:rsidRDefault="00181397">
            <w:pPr>
              <w:spacing w:beforeLines="25" w:before="78"/>
              <w:rPr>
                <w:rFonts w:ascii="宋体" w:hAnsi="宋体"/>
                <w:b/>
              </w:rPr>
            </w:pPr>
            <w:r>
              <w:rPr>
                <w:rFonts w:ascii="宋体" w:hAnsi="宋体" w:hint="eastAsia"/>
                <w:b/>
              </w:rPr>
              <w:t>8.</w:t>
            </w:r>
            <w:r>
              <w:rPr>
                <w:rFonts w:ascii="宋体" w:hAnsi="宋体"/>
                <w:b/>
              </w:rPr>
              <w:t>5</w:t>
            </w:r>
          </w:p>
        </w:tc>
        <w:tc>
          <w:tcPr>
            <w:tcW w:w="1603" w:type="dxa"/>
            <w:gridSpan w:val="2"/>
            <w:shd w:val="clear" w:color="auto" w:fill="auto"/>
          </w:tcPr>
          <w:p w:rsidR="00E16E1C" w:rsidRDefault="00181397">
            <w:pPr>
              <w:spacing w:beforeLines="25" w:before="78"/>
              <w:rPr>
                <w:rFonts w:ascii="宋体" w:hAnsi="宋体"/>
                <w:b/>
                <w:szCs w:val="21"/>
              </w:rPr>
            </w:pPr>
            <w:r>
              <w:rPr>
                <w:rFonts w:ascii="宋体" w:hAnsi="宋体" w:hint="eastAsia"/>
                <w:b/>
                <w:szCs w:val="21"/>
              </w:rPr>
              <w:t>未还款项</w:t>
            </w:r>
          </w:p>
        </w:tc>
        <w:tc>
          <w:tcPr>
            <w:tcW w:w="7506" w:type="dxa"/>
            <w:gridSpan w:val="6"/>
            <w:shd w:val="clear" w:color="auto" w:fill="auto"/>
          </w:tcPr>
          <w:p w:rsidR="00E16E1C" w:rsidRDefault="00181397">
            <w:pPr>
              <w:spacing w:beforeLines="25" w:before="78"/>
              <w:rPr>
                <w:rFonts w:ascii="宋体" w:hAnsi="宋体"/>
              </w:rPr>
            </w:pPr>
            <w:r>
              <w:rPr>
                <w:rFonts w:ascii="宋体" w:hAnsi="宋体" w:hint="eastAsia"/>
              </w:rPr>
              <w:t>我们在给付各项保险金、保单红利、退还现金价值或者返还保险费时，如果您有欠交的保险费、保单贷款或者其他各项欠款，我们按照您和其他权利人与我们的约定，在扣除上述各项欠款及应付利息后给付。</w:t>
            </w:r>
          </w:p>
        </w:tc>
      </w:tr>
      <w:tr w:rsidR="00E16E1C">
        <w:trPr>
          <w:gridAfter w:val="2"/>
          <w:wAfter w:w="246" w:type="dxa"/>
          <w:trHeight w:hRule="exact" w:val="170"/>
        </w:trPr>
        <w:tc>
          <w:tcPr>
            <w:tcW w:w="775" w:type="dxa"/>
            <w:shd w:val="clear" w:color="auto" w:fill="auto"/>
          </w:tcPr>
          <w:p w:rsidR="00E16E1C" w:rsidRDefault="00E16E1C">
            <w:pPr>
              <w:spacing w:beforeLines="25" w:before="78"/>
              <w:rPr>
                <w:rFonts w:ascii="宋体" w:hAnsi="宋体"/>
                <w:b/>
                <w:szCs w:val="21"/>
              </w:rPr>
            </w:pPr>
          </w:p>
        </w:tc>
        <w:tc>
          <w:tcPr>
            <w:tcW w:w="1603" w:type="dxa"/>
            <w:gridSpan w:val="2"/>
            <w:shd w:val="clear" w:color="auto" w:fill="auto"/>
          </w:tcPr>
          <w:p w:rsidR="00E16E1C" w:rsidRDefault="00E16E1C">
            <w:pPr>
              <w:spacing w:beforeLines="25" w:before="78"/>
              <w:rPr>
                <w:rFonts w:ascii="宋体" w:hAnsi="宋体"/>
                <w:b/>
                <w:bCs/>
                <w:szCs w:val="21"/>
              </w:rPr>
            </w:pPr>
          </w:p>
        </w:tc>
        <w:tc>
          <w:tcPr>
            <w:tcW w:w="7506" w:type="dxa"/>
            <w:gridSpan w:val="6"/>
            <w:shd w:val="clear" w:color="auto" w:fill="auto"/>
          </w:tcPr>
          <w:p w:rsidR="00E16E1C" w:rsidRDefault="00E16E1C">
            <w:pPr>
              <w:spacing w:beforeLines="25" w:before="78"/>
              <w:rPr>
                <w:rFonts w:ascii="宋体" w:hAnsi="宋体"/>
                <w:b/>
                <w:bCs/>
                <w:szCs w:val="21"/>
              </w:rPr>
            </w:pPr>
          </w:p>
        </w:tc>
      </w:tr>
      <w:tr w:rsidR="00E16E1C">
        <w:trPr>
          <w:gridAfter w:val="2"/>
          <w:wAfter w:w="246" w:type="dxa"/>
        </w:trPr>
        <w:tc>
          <w:tcPr>
            <w:tcW w:w="775" w:type="dxa"/>
            <w:shd w:val="clear" w:color="auto" w:fill="auto"/>
          </w:tcPr>
          <w:p w:rsidR="00E16E1C" w:rsidRDefault="00181397">
            <w:pPr>
              <w:spacing w:beforeLines="25" w:before="78"/>
              <w:rPr>
                <w:rFonts w:ascii="宋体" w:hAnsi="宋体"/>
                <w:b/>
              </w:rPr>
            </w:pPr>
            <w:r>
              <w:rPr>
                <w:rFonts w:ascii="宋体" w:hAnsi="宋体" w:hint="eastAsia"/>
                <w:b/>
              </w:rPr>
              <w:t>8.</w:t>
            </w:r>
            <w:r>
              <w:rPr>
                <w:rFonts w:ascii="宋体" w:hAnsi="宋体"/>
                <w:b/>
              </w:rPr>
              <w:t>6</w:t>
            </w:r>
          </w:p>
        </w:tc>
        <w:tc>
          <w:tcPr>
            <w:tcW w:w="1603" w:type="dxa"/>
            <w:gridSpan w:val="2"/>
            <w:shd w:val="clear" w:color="auto" w:fill="auto"/>
          </w:tcPr>
          <w:p w:rsidR="00E16E1C" w:rsidRDefault="00181397">
            <w:pPr>
              <w:spacing w:beforeLines="25" w:before="78"/>
              <w:rPr>
                <w:rFonts w:ascii="宋体" w:hAnsi="宋体"/>
                <w:b/>
                <w:szCs w:val="21"/>
              </w:rPr>
            </w:pPr>
            <w:r>
              <w:rPr>
                <w:rFonts w:ascii="宋体" w:hAnsi="宋体" w:hint="eastAsia"/>
                <w:b/>
              </w:rPr>
              <w:t>合同内容变更</w:t>
            </w:r>
          </w:p>
        </w:tc>
        <w:tc>
          <w:tcPr>
            <w:tcW w:w="7506" w:type="dxa"/>
            <w:gridSpan w:val="6"/>
            <w:shd w:val="clear" w:color="auto" w:fill="auto"/>
          </w:tcPr>
          <w:p w:rsidR="00E16E1C" w:rsidRDefault="00181397">
            <w:pPr>
              <w:spacing w:beforeLines="25" w:before="78"/>
              <w:rPr>
                <w:rFonts w:ascii="宋体" w:hAnsi="宋体"/>
              </w:rPr>
            </w:pPr>
            <w:r>
              <w:rPr>
                <w:rFonts w:ascii="宋体" w:hAnsi="宋体"/>
              </w:rPr>
              <w:t>在本合同有效期内，</w:t>
            </w:r>
            <w:proofErr w:type="gramStart"/>
            <w:r>
              <w:rPr>
                <w:rFonts w:ascii="宋体" w:hAnsi="宋体"/>
              </w:rPr>
              <w:t>经您与</w:t>
            </w:r>
            <w:proofErr w:type="gramEnd"/>
            <w:r>
              <w:rPr>
                <w:rFonts w:ascii="宋体" w:hAnsi="宋体"/>
              </w:rPr>
              <w:t>我们协商一致，可以变更本合同的有关内容。</w:t>
            </w:r>
          </w:p>
          <w:p w:rsidR="00E16E1C" w:rsidRDefault="00181397">
            <w:pPr>
              <w:spacing w:beforeLines="25" w:before="78"/>
              <w:rPr>
                <w:rFonts w:ascii="宋体" w:hAnsi="宋体"/>
              </w:rPr>
            </w:pPr>
            <w:r>
              <w:rPr>
                <w:rFonts w:ascii="宋体" w:hAnsi="宋体" w:hint="eastAsia"/>
              </w:rPr>
              <w:t>当</w:t>
            </w:r>
            <w:r>
              <w:rPr>
                <w:rFonts w:ascii="宋体" w:hAnsi="宋体"/>
              </w:rPr>
              <w:t>您的住所、通讯地址</w:t>
            </w:r>
            <w:r>
              <w:rPr>
                <w:rFonts w:ascii="宋体" w:hAnsi="宋体" w:hint="eastAsia"/>
              </w:rPr>
              <w:t>、</w:t>
            </w:r>
            <w:r>
              <w:rPr>
                <w:rFonts w:ascii="宋体" w:hAnsi="宋体"/>
              </w:rPr>
              <w:t>电话</w:t>
            </w:r>
            <w:r>
              <w:rPr>
                <w:rFonts w:ascii="宋体" w:hAnsi="宋体" w:hint="eastAsia"/>
              </w:rPr>
              <w:t>或者电子邮件</w:t>
            </w:r>
            <w:r>
              <w:rPr>
                <w:rFonts w:ascii="宋体" w:hAnsi="宋体"/>
              </w:rPr>
              <w:t>等联系方式变更时，请及时以书面形式或者双方认可的其他形式通知我们。</w:t>
            </w:r>
            <w:r>
              <w:rPr>
                <w:rFonts w:ascii="黑体" w:eastAsia="黑体" w:hAnsi="黑体" w:hint="eastAsia"/>
              </w:rPr>
              <w:t>我们按最后知道的住所、通讯地址、电话或者电子邮件发送的有关通知，均视为已送达给您。</w:t>
            </w:r>
          </w:p>
        </w:tc>
      </w:tr>
      <w:tr w:rsidR="00E16E1C">
        <w:trPr>
          <w:gridAfter w:val="2"/>
          <w:wAfter w:w="246" w:type="dxa"/>
          <w:trHeight w:hRule="exact" w:val="170"/>
        </w:trPr>
        <w:tc>
          <w:tcPr>
            <w:tcW w:w="775" w:type="dxa"/>
            <w:shd w:val="clear" w:color="auto" w:fill="auto"/>
          </w:tcPr>
          <w:p w:rsidR="00E16E1C" w:rsidRDefault="00E16E1C">
            <w:pPr>
              <w:spacing w:beforeLines="25" w:before="78"/>
              <w:rPr>
                <w:rFonts w:ascii="宋体" w:hAnsi="宋体"/>
                <w:b/>
                <w:bCs/>
                <w:szCs w:val="21"/>
              </w:rPr>
            </w:pPr>
          </w:p>
        </w:tc>
        <w:tc>
          <w:tcPr>
            <w:tcW w:w="1603" w:type="dxa"/>
            <w:gridSpan w:val="2"/>
            <w:shd w:val="clear" w:color="auto" w:fill="auto"/>
          </w:tcPr>
          <w:p w:rsidR="00E16E1C" w:rsidRDefault="00E16E1C">
            <w:pPr>
              <w:spacing w:beforeLines="25" w:before="78"/>
              <w:rPr>
                <w:rFonts w:ascii="宋体" w:hAnsi="宋体"/>
                <w:b/>
                <w:bCs/>
                <w:szCs w:val="21"/>
              </w:rPr>
            </w:pPr>
          </w:p>
        </w:tc>
        <w:tc>
          <w:tcPr>
            <w:tcW w:w="7506" w:type="dxa"/>
            <w:gridSpan w:val="6"/>
            <w:shd w:val="clear" w:color="auto" w:fill="auto"/>
          </w:tcPr>
          <w:p w:rsidR="00E16E1C" w:rsidRDefault="00E16E1C">
            <w:pPr>
              <w:spacing w:beforeLines="25" w:before="78"/>
              <w:rPr>
                <w:rFonts w:ascii="宋体" w:hAnsi="宋体"/>
                <w:b/>
                <w:bCs/>
                <w:szCs w:val="21"/>
              </w:rPr>
            </w:pPr>
          </w:p>
        </w:tc>
      </w:tr>
      <w:tr w:rsidR="00E16E1C">
        <w:trPr>
          <w:gridAfter w:val="2"/>
          <w:wAfter w:w="246" w:type="dxa"/>
        </w:trPr>
        <w:tc>
          <w:tcPr>
            <w:tcW w:w="775" w:type="dxa"/>
            <w:shd w:val="clear" w:color="auto" w:fill="auto"/>
          </w:tcPr>
          <w:p w:rsidR="00E16E1C" w:rsidRDefault="00181397">
            <w:pPr>
              <w:spacing w:beforeLines="25" w:before="78"/>
              <w:rPr>
                <w:rFonts w:ascii="宋体" w:hAnsi="宋体"/>
                <w:b/>
              </w:rPr>
            </w:pPr>
            <w:r>
              <w:rPr>
                <w:rFonts w:ascii="宋体" w:hAnsi="宋体" w:hint="eastAsia"/>
                <w:b/>
              </w:rPr>
              <w:t>8.</w:t>
            </w:r>
            <w:r>
              <w:rPr>
                <w:rFonts w:ascii="宋体" w:hAnsi="宋体"/>
                <w:b/>
              </w:rPr>
              <w:t>7</w:t>
            </w:r>
          </w:p>
        </w:tc>
        <w:tc>
          <w:tcPr>
            <w:tcW w:w="1603" w:type="dxa"/>
            <w:gridSpan w:val="2"/>
            <w:shd w:val="clear" w:color="auto" w:fill="auto"/>
          </w:tcPr>
          <w:p w:rsidR="00E16E1C" w:rsidRDefault="00181397">
            <w:pPr>
              <w:spacing w:beforeLines="25" w:before="78"/>
              <w:rPr>
                <w:rFonts w:ascii="宋体" w:hAnsi="宋体"/>
                <w:b/>
                <w:szCs w:val="21"/>
              </w:rPr>
            </w:pPr>
            <w:r>
              <w:rPr>
                <w:rFonts w:ascii="宋体" w:hAnsi="宋体" w:hint="eastAsia"/>
                <w:b/>
                <w:szCs w:val="21"/>
              </w:rPr>
              <w:t>争议处理</w:t>
            </w:r>
          </w:p>
        </w:tc>
        <w:tc>
          <w:tcPr>
            <w:tcW w:w="7506" w:type="dxa"/>
            <w:gridSpan w:val="6"/>
            <w:shd w:val="clear" w:color="auto" w:fill="auto"/>
          </w:tcPr>
          <w:p w:rsidR="00E16E1C" w:rsidRDefault="00181397">
            <w:pPr>
              <w:spacing w:beforeLines="25" w:before="78"/>
              <w:rPr>
                <w:rFonts w:ascii="宋体" w:hAnsi="宋体"/>
              </w:rPr>
            </w:pPr>
            <w:r>
              <w:rPr>
                <w:rFonts w:ascii="宋体" w:hAnsi="宋体"/>
              </w:rPr>
              <w:t>本合同履行过程中，双方发生争议</w:t>
            </w:r>
            <w:r>
              <w:rPr>
                <w:rFonts w:ascii="宋体" w:hAnsi="宋体" w:hint="eastAsia"/>
              </w:rPr>
              <w:t>不能协商解决的</w:t>
            </w:r>
            <w:r>
              <w:rPr>
                <w:rFonts w:ascii="宋体" w:hAnsi="宋体"/>
              </w:rPr>
              <w:t>，可以</w:t>
            </w:r>
            <w:r>
              <w:rPr>
                <w:rFonts w:ascii="宋体" w:hAnsi="宋体" w:hint="eastAsia"/>
              </w:rPr>
              <w:t>达成仲裁协议通过仲裁解决，也可依法直接向法院提起诉讼。</w:t>
            </w:r>
          </w:p>
        </w:tc>
      </w:tr>
      <w:tr w:rsidR="00E16E1C">
        <w:trPr>
          <w:gridAfter w:val="2"/>
          <w:wAfter w:w="246" w:type="dxa"/>
          <w:trHeight w:hRule="exact" w:val="170"/>
        </w:trPr>
        <w:tc>
          <w:tcPr>
            <w:tcW w:w="775" w:type="dxa"/>
          </w:tcPr>
          <w:p w:rsidR="00E16E1C" w:rsidRDefault="00E16E1C">
            <w:pPr>
              <w:spacing w:beforeLines="25" w:before="78"/>
              <w:rPr>
                <w:rFonts w:ascii="宋体" w:hAnsi="宋体"/>
                <w:b/>
                <w:bCs/>
                <w:szCs w:val="21"/>
              </w:rPr>
            </w:pPr>
          </w:p>
        </w:tc>
        <w:tc>
          <w:tcPr>
            <w:tcW w:w="1603" w:type="dxa"/>
            <w:gridSpan w:val="2"/>
          </w:tcPr>
          <w:p w:rsidR="00E16E1C" w:rsidRDefault="00E16E1C">
            <w:pPr>
              <w:spacing w:beforeLines="25" w:before="78"/>
              <w:rPr>
                <w:rFonts w:ascii="宋体" w:hAnsi="宋体"/>
                <w:b/>
                <w:bCs/>
                <w:szCs w:val="21"/>
              </w:rPr>
            </w:pPr>
          </w:p>
        </w:tc>
        <w:tc>
          <w:tcPr>
            <w:tcW w:w="7506" w:type="dxa"/>
            <w:gridSpan w:val="6"/>
          </w:tcPr>
          <w:p w:rsidR="00E16E1C" w:rsidRDefault="00E16E1C">
            <w:pPr>
              <w:spacing w:beforeLines="25" w:before="78"/>
              <w:rPr>
                <w:rFonts w:ascii="宋体" w:hAnsi="宋体"/>
                <w:b/>
                <w:bCs/>
                <w:szCs w:val="21"/>
              </w:rPr>
            </w:pPr>
          </w:p>
        </w:tc>
      </w:tr>
      <w:tr w:rsidR="00E16E1C">
        <w:trPr>
          <w:gridAfter w:val="2"/>
          <w:wAfter w:w="246" w:type="dxa"/>
        </w:trPr>
        <w:tc>
          <w:tcPr>
            <w:tcW w:w="775" w:type="dxa"/>
            <w:shd w:val="clear" w:color="auto" w:fill="auto"/>
          </w:tcPr>
          <w:p w:rsidR="00E16E1C" w:rsidRDefault="00E16E1C">
            <w:pPr>
              <w:spacing w:beforeLines="25" w:before="78"/>
              <w:rPr>
                <w:rFonts w:ascii="宋体" w:hAnsi="宋体"/>
                <w:b/>
                <w:bCs/>
                <w:szCs w:val="21"/>
              </w:rPr>
            </w:pPr>
          </w:p>
        </w:tc>
        <w:tc>
          <w:tcPr>
            <w:tcW w:w="1463" w:type="dxa"/>
            <w:shd w:val="clear" w:color="auto" w:fill="auto"/>
          </w:tcPr>
          <w:p w:rsidR="00E16E1C" w:rsidRDefault="00E16E1C">
            <w:pPr>
              <w:spacing w:beforeLines="25" w:before="78"/>
              <w:ind w:leftChars="-37" w:left="-78"/>
              <w:rPr>
                <w:rFonts w:ascii="宋体" w:hAnsi="宋体"/>
                <w:b/>
                <w:bCs/>
                <w:szCs w:val="21"/>
              </w:rPr>
            </w:pPr>
          </w:p>
        </w:tc>
        <w:tc>
          <w:tcPr>
            <w:tcW w:w="7646" w:type="dxa"/>
            <w:gridSpan w:val="7"/>
            <w:shd w:val="clear" w:color="auto" w:fill="auto"/>
          </w:tcPr>
          <w:p w:rsidR="00E16E1C" w:rsidRDefault="00E16E1C">
            <w:pPr>
              <w:spacing w:beforeLines="25" w:before="78"/>
              <w:rPr>
                <w:rFonts w:ascii="宋体" w:hAnsi="宋体"/>
              </w:rPr>
            </w:pPr>
          </w:p>
        </w:tc>
      </w:tr>
    </w:tbl>
    <w:p w:rsidR="00E16E1C" w:rsidRDefault="00181397">
      <w:pPr>
        <w:spacing w:afterLines="50" w:after="156"/>
        <w:jc w:val="left"/>
        <w:rPr>
          <w:rFonts w:ascii="宋体" w:hAnsi="宋体"/>
          <w:b/>
        </w:rPr>
      </w:pPr>
      <w:r>
        <w:rPr>
          <w:rFonts w:ascii="宋体" w:hAnsi="宋体"/>
          <w:b/>
        </w:rPr>
        <w:br w:type="page"/>
      </w:r>
      <w:r>
        <w:rPr>
          <w:rFonts w:ascii="宋体" w:hAnsi="宋体" w:hint="eastAsia"/>
          <w:b/>
        </w:rPr>
        <w:t>附表 《一次性领取倍数表》</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708"/>
        <w:gridCol w:w="722"/>
        <w:gridCol w:w="710"/>
        <w:gridCol w:w="711"/>
        <w:gridCol w:w="707"/>
        <w:gridCol w:w="709"/>
        <w:gridCol w:w="707"/>
        <w:gridCol w:w="711"/>
        <w:gridCol w:w="707"/>
        <w:gridCol w:w="709"/>
        <w:gridCol w:w="709"/>
        <w:gridCol w:w="679"/>
      </w:tblGrid>
      <w:tr w:rsidR="00E16E1C">
        <w:trPr>
          <w:trHeight w:val="350"/>
          <w:tblHeader/>
          <w:jc w:val="center"/>
        </w:trPr>
        <w:tc>
          <w:tcPr>
            <w:tcW w:w="5000" w:type="pct"/>
            <w:gridSpan w:val="13"/>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一次性领取日：被保险人年满60周岁后首个本合同的年生效对应日</w:t>
            </w:r>
          </w:p>
        </w:tc>
      </w:tr>
      <w:tr w:rsidR="00E16E1C" w:rsidTr="00E10913">
        <w:trPr>
          <w:trHeight w:val="350"/>
          <w:tblHeader/>
          <w:jc w:val="center"/>
        </w:trPr>
        <w:tc>
          <w:tcPr>
            <w:tcW w:w="512" w:type="pct"/>
            <w:vMerge w:val="restar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投保</w:t>
            </w:r>
          </w:p>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年龄</w:t>
            </w:r>
          </w:p>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（周岁）</w:t>
            </w:r>
          </w:p>
        </w:tc>
        <w:tc>
          <w:tcPr>
            <w:tcW w:w="755"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趸交</w:t>
            </w:r>
          </w:p>
        </w:tc>
        <w:tc>
          <w:tcPr>
            <w:tcW w:w="751"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3年交</w:t>
            </w:r>
          </w:p>
        </w:tc>
        <w:tc>
          <w:tcPr>
            <w:tcW w:w="749"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5</w:t>
            </w:r>
            <w:r>
              <w:rPr>
                <w:rFonts w:asciiTheme="minorEastAsia" w:eastAsiaTheme="minorEastAsia" w:hAnsiTheme="minorEastAsia" w:hint="eastAsia"/>
                <w:b/>
                <w:sz w:val="18"/>
                <w:szCs w:val="18"/>
              </w:rPr>
              <w:t>年交</w:t>
            </w:r>
          </w:p>
        </w:tc>
        <w:tc>
          <w:tcPr>
            <w:tcW w:w="750"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10</w:t>
            </w:r>
            <w:r>
              <w:rPr>
                <w:rFonts w:asciiTheme="minorEastAsia" w:eastAsiaTheme="minorEastAsia" w:hAnsiTheme="minorEastAsia" w:hint="eastAsia"/>
                <w:b/>
                <w:sz w:val="18"/>
                <w:szCs w:val="18"/>
              </w:rPr>
              <w:t>年交</w:t>
            </w:r>
          </w:p>
        </w:tc>
        <w:tc>
          <w:tcPr>
            <w:tcW w:w="749"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15</w:t>
            </w:r>
            <w:r>
              <w:rPr>
                <w:rFonts w:asciiTheme="minorEastAsia" w:eastAsiaTheme="minorEastAsia" w:hAnsiTheme="minorEastAsia" w:hint="eastAsia"/>
                <w:b/>
                <w:sz w:val="18"/>
                <w:szCs w:val="18"/>
              </w:rPr>
              <w:t>年交</w:t>
            </w:r>
          </w:p>
        </w:tc>
        <w:tc>
          <w:tcPr>
            <w:tcW w:w="735"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20</w:t>
            </w:r>
            <w:r>
              <w:rPr>
                <w:rFonts w:asciiTheme="minorEastAsia" w:eastAsiaTheme="minorEastAsia" w:hAnsiTheme="minorEastAsia" w:hint="eastAsia"/>
                <w:b/>
                <w:sz w:val="18"/>
                <w:szCs w:val="18"/>
              </w:rPr>
              <w:t>年交</w:t>
            </w:r>
          </w:p>
        </w:tc>
      </w:tr>
      <w:tr w:rsidR="00E16E1C" w:rsidTr="00E10913">
        <w:trPr>
          <w:trHeight w:val="247"/>
          <w:tblHeader/>
          <w:jc w:val="center"/>
        </w:trPr>
        <w:tc>
          <w:tcPr>
            <w:tcW w:w="512" w:type="pct"/>
            <w:vMerge/>
            <w:vAlign w:val="center"/>
          </w:tcPr>
          <w:p w:rsidR="00E16E1C" w:rsidRDefault="00E16E1C">
            <w:pPr>
              <w:ind w:left="-50" w:rightChars="-50" w:right="-105"/>
              <w:jc w:val="center"/>
              <w:rPr>
                <w:rFonts w:asciiTheme="minorEastAsia" w:eastAsiaTheme="minorEastAsia" w:hAnsiTheme="minorEastAsia"/>
                <w:b/>
                <w:sz w:val="18"/>
                <w:szCs w:val="18"/>
              </w:rPr>
            </w:pP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81"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6"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6"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60"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20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81"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23</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60"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bl>
    <w:p w:rsidR="00E16E1C" w:rsidRDefault="00E16E1C">
      <w:pPr>
        <w:rPr>
          <w:rFonts w:ascii="宋体" w:hAnsi="宋体"/>
        </w:rPr>
      </w:pP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708"/>
        <w:gridCol w:w="725"/>
        <w:gridCol w:w="710"/>
        <w:gridCol w:w="712"/>
        <w:gridCol w:w="707"/>
        <w:gridCol w:w="709"/>
        <w:gridCol w:w="707"/>
        <w:gridCol w:w="711"/>
        <w:gridCol w:w="707"/>
        <w:gridCol w:w="709"/>
        <w:gridCol w:w="709"/>
        <w:gridCol w:w="675"/>
      </w:tblGrid>
      <w:tr w:rsidR="00E16E1C">
        <w:trPr>
          <w:trHeight w:val="350"/>
          <w:tblHeader/>
          <w:jc w:val="center"/>
        </w:trPr>
        <w:tc>
          <w:tcPr>
            <w:tcW w:w="5000" w:type="pct"/>
            <w:gridSpan w:val="13"/>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一次性领取日：被保险人年满</w:t>
            </w:r>
            <w:r>
              <w:rPr>
                <w:rFonts w:asciiTheme="minorEastAsia" w:eastAsiaTheme="minorEastAsia" w:hAnsiTheme="minorEastAsia"/>
                <w:b/>
                <w:sz w:val="18"/>
                <w:szCs w:val="18"/>
              </w:rPr>
              <w:t>70</w:t>
            </w:r>
            <w:r>
              <w:rPr>
                <w:rFonts w:asciiTheme="minorEastAsia" w:eastAsiaTheme="minorEastAsia" w:hAnsiTheme="minorEastAsia" w:hint="eastAsia"/>
                <w:b/>
                <w:sz w:val="18"/>
                <w:szCs w:val="18"/>
              </w:rPr>
              <w:t>周岁后首个本合同的年生效对应日</w:t>
            </w:r>
          </w:p>
        </w:tc>
      </w:tr>
      <w:tr w:rsidR="00E16E1C" w:rsidTr="00E10913">
        <w:trPr>
          <w:trHeight w:val="350"/>
          <w:tblHeader/>
          <w:jc w:val="center"/>
        </w:trPr>
        <w:tc>
          <w:tcPr>
            <w:tcW w:w="512" w:type="pct"/>
            <w:vMerge w:val="restar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投保</w:t>
            </w:r>
          </w:p>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年龄</w:t>
            </w:r>
          </w:p>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（周岁）</w:t>
            </w:r>
          </w:p>
        </w:tc>
        <w:tc>
          <w:tcPr>
            <w:tcW w:w="757"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趸交</w:t>
            </w:r>
          </w:p>
        </w:tc>
        <w:tc>
          <w:tcPr>
            <w:tcW w:w="751"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3年交</w:t>
            </w:r>
          </w:p>
        </w:tc>
        <w:tc>
          <w:tcPr>
            <w:tcW w:w="749"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5</w:t>
            </w:r>
            <w:r>
              <w:rPr>
                <w:rFonts w:asciiTheme="minorEastAsia" w:eastAsiaTheme="minorEastAsia" w:hAnsiTheme="minorEastAsia" w:hint="eastAsia"/>
                <w:b/>
                <w:sz w:val="18"/>
                <w:szCs w:val="18"/>
              </w:rPr>
              <w:t>年交</w:t>
            </w:r>
          </w:p>
        </w:tc>
        <w:tc>
          <w:tcPr>
            <w:tcW w:w="750"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10</w:t>
            </w:r>
            <w:r>
              <w:rPr>
                <w:rFonts w:asciiTheme="minorEastAsia" w:eastAsiaTheme="minorEastAsia" w:hAnsiTheme="minorEastAsia" w:hint="eastAsia"/>
                <w:b/>
                <w:sz w:val="18"/>
                <w:szCs w:val="18"/>
              </w:rPr>
              <w:t>年交</w:t>
            </w:r>
          </w:p>
        </w:tc>
        <w:tc>
          <w:tcPr>
            <w:tcW w:w="749"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15</w:t>
            </w:r>
            <w:r>
              <w:rPr>
                <w:rFonts w:asciiTheme="minorEastAsia" w:eastAsiaTheme="minorEastAsia" w:hAnsiTheme="minorEastAsia" w:hint="eastAsia"/>
                <w:b/>
                <w:sz w:val="18"/>
                <w:szCs w:val="18"/>
              </w:rPr>
              <w:t>年交</w:t>
            </w:r>
          </w:p>
        </w:tc>
        <w:tc>
          <w:tcPr>
            <w:tcW w:w="733"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20</w:t>
            </w:r>
            <w:r>
              <w:rPr>
                <w:rFonts w:asciiTheme="minorEastAsia" w:eastAsiaTheme="minorEastAsia" w:hAnsiTheme="minorEastAsia" w:hint="eastAsia"/>
                <w:b/>
                <w:sz w:val="18"/>
                <w:szCs w:val="18"/>
              </w:rPr>
              <w:t>年交</w:t>
            </w:r>
          </w:p>
        </w:tc>
      </w:tr>
      <w:tr w:rsidR="00E16E1C" w:rsidTr="00E10913">
        <w:trPr>
          <w:trHeight w:val="247"/>
          <w:tblHeader/>
          <w:jc w:val="center"/>
        </w:trPr>
        <w:tc>
          <w:tcPr>
            <w:tcW w:w="512" w:type="pct"/>
            <w:vMerge/>
            <w:vAlign w:val="center"/>
          </w:tcPr>
          <w:p w:rsidR="00E16E1C" w:rsidRDefault="00E16E1C">
            <w:pPr>
              <w:ind w:left="-50" w:rightChars="-50" w:right="-105"/>
              <w:jc w:val="center"/>
              <w:rPr>
                <w:rFonts w:asciiTheme="minorEastAsia" w:eastAsiaTheme="minorEastAsia" w:hAnsiTheme="minorEastAsia"/>
                <w:b/>
                <w:sz w:val="18"/>
                <w:szCs w:val="18"/>
              </w:rPr>
            </w:pP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83"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6"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6"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58"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20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16</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17</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17</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17</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17</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17</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17</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83"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18</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8"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bl>
    <w:p w:rsidR="00E16E1C" w:rsidRDefault="00E16E1C">
      <w:pPr>
        <w:rPr>
          <w:rFonts w:ascii="宋体" w:hAnsi="宋体"/>
        </w:rPr>
      </w:pP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708"/>
        <w:gridCol w:w="731"/>
        <w:gridCol w:w="710"/>
        <w:gridCol w:w="713"/>
        <w:gridCol w:w="707"/>
        <w:gridCol w:w="709"/>
        <w:gridCol w:w="707"/>
        <w:gridCol w:w="711"/>
        <w:gridCol w:w="707"/>
        <w:gridCol w:w="709"/>
        <w:gridCol w:w="709"/>
        <w:gridCol w:w="668"/>
      </w:tblGrid>
      <w:tr w:rsidR="00E16E1C">
        <w:trPr>
          <w:trHeight w:val="350"/>
          <w:tblHeader/>
          <w:jc w:val="center"/>
        </w:trPr>
        <w:tc>
          <w:tcPr>
            <w:tcW w:w="5000" w:type="pct"/>
            <w:gridSpan w:val="13"/>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一次性领取日：被保险人年满80周岁后首个本合同的年生效对应日</w:t>
            </w:r>
          </w:p>
        </w:tc>
      </w:tr>
      <w:tr w:rsidR="00E16E1C" w:rsidTr="00E10913">
        <w:trPr>
          <w:trHeight w:val="350"/>
          <w:tblHeader/>
          <w:jc w:val="center"/>
        </w:trPr>
        <w:tc>
          <w:tcPr>
            <w:tcW w:w="512" w:type="pct"/>
            <w:vMerge w:val="restar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投保</w:t>
            </w:r>
          </w:p>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年龄</w:t>
            </w:r>
          </w:p>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（周岁）</w:t>
            </w:r>
          </w:p>
        </w:tc>
        <w:tc>
          <w:tcPr>
            <w:tcW w:w="760"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趸交</w:t>
            </w:r>
          </w:p>
        </w:tc>
        <w:tc>
          <w:tcPr>
            <w:tcW w:w="752"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3年交</w:t>
            </w:r>
          </w:p>
        </w:tc>
        <w:tc>
          <w:tcPr>
            <w:tcW w:w="749"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5</w:t>
            </w:r>
            <w:r>
              <w:rPr>
                <w:rFonts w:asciiTheme="minorEastAsia" w:eastAsiaTheme="minorEastAsia" w:hAnsiTheme="minorEastAsia" w:hint="eastAsia"/>
                <w:b/>
                <w:sz w:val="18"/>
                <w:szCs w:val="18"/>
              </w:rPr>
              <w:t>年交</w:t>
            </w:r>
          </w:p>
        </w:tc>
        <w:tc>
          <w:tcPr>
            <w:tcW w:w="750"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10</w:t>
            </w:r>
            <w:r>
              <w:rPr>
                <w:rFonts w:asciiTheme="minorEastAsia" w:eastAsiaTheme="minorEastAsia" w:hAnsiTheme="minorEastAsia" w:hint="eastAsia"/>
                <w:b/>
                <w:sz w:val="18"/>
                <w:szCs w:val="18"/>
              </w:rPr>
              <w:t>年交</w:t>
            </w:r>
          </w:p>
        </w:tc>
        <w:tc>
          <w:tcPr>
            <w:tcW w:w="749"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15</w:t>
            </w:r>
            <w:r>
              <w:rPr>
                <w:rFonts w:asciiTheme="minorEastAsia" w:eastAsiaTheme="minorEastAsia" w:hAnsiTheme="minorEastAsia" w:hint="eastAsia"/>
                <w:b/>
                <w:sz w:val="18"/>
                <w:szCs w:val="18"/>
              </w:rPr>
              <w:t>年交</w:t>
            </w:r>
          </w:p>
        </w:tc>
        <w:tc>
          <w:tcPr>
            <w:tcW w:w="729" w:type="pct"/>
            <w:gridSpan w:val="2"/>
            <w:vAlign w:val="center"/>
          </w:tcPr>
          <w:p w:rsidR="00E16E1C" w:rsidRDefault="00181397">
            <w:pPr>
              <w:jc w:val="center"/>
              <w:rPr>
                <w:rFonts w:asciiTheme="minorEastAsia" w:eastAsiaTheme="minorEastAsia" w:hAnsiTheme="minorEastAsia"/>
                <w:b/>
                <w:sz w:val="18"/>
                <w:szCs w:val="18"/>
              </w:rPr>
            </w:pPr>
            <w:r>
              <w:rPr>
                <w:rFonts w:asciiTheme="minorEastAsia" w:eastAsiaTheme="minorEastAsia" w:hAnsiTheme="minorEastAsia"/>
                <w:b/>
                <w:sz w:val="18"/>
                <w:szCs w:val="18"/>
              </w:rPr>
              <w:t>20</w:t>
            </w:r>
            <w:r>
              <w:rPr>
                <w:rFonts w:asciiTheme="minorEastAsia" w:eastAsiaTheme="minorEastAsia" w:hAnsiTheme="minorEastAsia" w:hint="eastAsia"/>
                <w:b/>
                <w:sz w:val="18"/>
                <w:szCs w:val="18"/>
              </w:rPr>
              <w:t>年交</w:t>
            </w:r>
          </w:p>
        </w:tc>
      </w:tr>
      <w:tr w:rsidR="00E16E1C" w:rsidTr="00E10913">
        <w:trPr>
          <w:trHeight w:val="247"/>
          <w:tblHeader/>
          <w:jc w:val="center"/>
        </w:trPr>
        <w:tc>
          <w:tcPr>
            <w:tcW w:w="512" w:type="pct"/>
            <w:vMerge/>
            <w:vAlign w:val="center"/>
          </w:tcPr>
          <w:p w:rsidR="00E16E1C" w:rsidRDefault="00E16E1C">
            <w:pPr>
              <w:ind w:left="-50" w:rightChars="-50" w:right="-105"/>
              <w:jc w:val="center"/>
              <w:rPr>
                <w:rFonts w:asciiTheme="minorEastAsia" w:eastAsiaTheme="minorEastAsia" w:hAnsiTheme="minorEastAsia"/>
                <w:b/>
                <w:sz w:val="18"/>
                <w:szCs w:val="18"/>
              </w:rPr>
            </w:pP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8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7"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6"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c>
          <w:tcPr>
            <w:tcW w:w="375"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男性</w:t>
            </w:r>
          </w:p>
        </w:tc>
        <w:tc>
          <w:tcPr>
            <w:tcW w:w="354" w:type="pct"/>
            <w:vAlign w:val="center"/>
          </w:tcPr>
          <w:p w:rsidR="00E16E1C" w:rsidRDefault="00181397">
            <w:pPr>
              <w:ind w:leftChars="-50" w:left="-105" w:rightChars="-50" w:right="-105"/>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女性</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15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19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b/>
                <w:sz w:val="18"/>
                <w:szCs w:val="18"/>
              </w:rPr>
            </w:pPr>
            <w:r>
              <w:rPr>
                <w:rFonts w:asciiTheme="minorEastAsia" w:eastAsiaTheme="minorEastAsia" w:hAnsiTheme="minorEastAsia" w:hint="eastAsia"/>
                <w:sz w:val="18"/>
                <w:szCs w:val="18"/>
              </w:rPr>
              <w:t>20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29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39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49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55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58</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59</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60</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9</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10</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10</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10</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64</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10</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10</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10</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65</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66</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13</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11</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r w:rsidR="00E10913" w:rsidTr="00E10913">
        <w:trPr>
          <w:trHeight w:val="271"/>
          <w:jc w:val="center"/>
        </w:trPr>
        <w:tc>
          <w:tcPr>
            <w:tcW w:w="512" w:type="pct"/>
            <w:vAlign w:val="center"/>
          </w:tcPr>
          <w:p w:rsidR="00E10913" w:rsidRDefault="00E10913" w:rsidP="00E1091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67</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8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13</w:t>
            </w: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7"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13</w:t>
            </w:r>
          </w:p>
        </w:tc>
        <w:tc>
          <w:tcPr>
            <w:tcW w:w="374"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12</w:t>
            </w:r>
          </w:p>
        </w:tc>
        <w:tc>
          <w:tcPr>
            <w:tcW w:w="375" w:type="pct"/>
            <w:vAlign w:val="center"/>
          </w:tcPr>
          <w:p w:rsidR="00E10913" w:rsidRPr="00E10913" w:rsidRDefault="00E10913" w:rsidP="00E10913">
            <w:pPr>
              <w:jc w:val="center"/>
              <w:rPr>
                <w:rFonts w:asciiTheme="minorEastAsia" w:eastAsiaTheme="minorEastAsia" w:hAnsiTheme="minorEastAsia"/>
                <w:sz w:val="18"/>
                <w:szCs w:val="18"/>
              </w:rPr>
            </w:pPr>
            <w:r w:rsidRPr="00E10913">
              <w:rPr>
                <w:rFonts w:asciiTheme="minorEastAsia" w:eastAsiaTheme="minorEastAsia" w:hAnsiTheme="minorEastAsia"/>
                <w:sz w:val="18"/>
                <w:szCs w:val="18"/>
              </w:rPr>
              <w:t>13</w:t>
            </w: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6"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75"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c>
          <w:tcPr>
            <w:tcW w:w="354" w:type="pct"/>
            <w:shd w:val="clear" w:color="auto" w:fill="auto"/>
            <w:vAlign w:val="center"/>
          </w:tcPr>
          <w:p w:rsidR="00E10913" w:rsidRPr="00E10913" w:rsidRDefault="00E10913" w:rsidP="00E10913">
            <w:pPr>
              <w:jc w:val="center"/>
              <w:rPr>
                <w:rFonts w:asciiTheme="minorEastAsia" w:eastAsiaTheme="minorEastAsia" w:hAnsiTheme="minorEastAsia"/>
                <w:sz w:val="18"/>
                <w:szCs w:val="18"/>
              </w:rPr>
            </w:pPr>
          </w:p>
        </w:tc>
      </w:tr>
    </w:tbl>
    <w:p w:rsidR="00E16E1C" w:rsidRDefault="00E16E1C">
      <w:pPr>
        <w:rPr>
          <w:rFonts w:ascii="宋体" w:hAnsi="宋体"/>
        </w:rPr>
      </w:pPr>
    </w:p>
    <w:p w:rsidR="00E16E1C" w:rsidRDefault="00181397">
      <w:pPr>
        <w:rPr>
          <w:rFonts w:ascii="宋体" w:hAnsi="宋体"/>
        </w:rPr>
      </w:pPr>
      <w:r>
        <w:rPr>
          <w:rFonts w:ascii="宋体" w:hAnsi="宋体" w:hint="eastAsia"/>
        </w:rPr>
        <w:t>（条款全文完）</w:t>
      </w:r>
    </w:p>
    <w:sectPr w:rsidR="00E16E1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DC2" w:rsidRDefault="00864DC2">
      <w:r>
        <w:separator/>
      </w:r>
    </w:p>
  </w:endnote>
  <w:endnote w:type="continuationSeparator" w:id="0">
    <w:p w:rsidR="00864DC2" w:rsidRDefault="0086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Futura Bk">
    <w:altName w:val="Century Gothic"/>
    <w:charset w:val="00"/>
    <w:family w:val="swiss"/>
    <w:pitch w:val="default"/>
    <w:sig w:usb0="00000000"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397" w:rsidRDefault="00181397">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397" w:rsidRDefault="00181397">
    <w:pPr>
      <w:pStyle w:val="ae"/>
      <w:rPr>
        <w:rFonts w:asciiTheme="minorEastAsia" w:eastAsiaTheme="minorEastAsia" w:hAnsiTheme="minorEastAsia"/>
      </w:rPr>
    </w:pPr>
    <w:r>
      <w:rPr>
        <w:rFonts w:asciiTheme="minorEastAsia" w:eastAsiaTheme="minorEastAsia" w:hAnsiTheme="minorEastAsia"/>
      </w:rPr>
      <w:ptab w:relativeTo="margin" w:alignment="center" w:leader="none"/>
    </w:r>
    <w:r>
      <w:rPr>
        <w:rFonts w:asciiTheme="minorEastAsia" w:eastAsiaTheme="minorEastAsia" w:hAnsiTheme="minorEastAsia"/>
      </w:rPr>
      <w:ptab w:relativeTo="margin" w:alignment="right" w:leader="none"/>
    </w:r>
    <w:r>
      <w:rPr>
        <w:rFonts w:asciiTheme="minorEastAsia" w:eastAsiaTheme="minorEastAsia" w:hAnsiTheme="minorEastAsia" w:hint="eastAsia"/>
      </w:rPr>
      <w:t>幸福人生E款条款</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397" w:rsidRDefault="0018139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DC2" w:rsidRDefault="00864DC2">
      <w:r>
        <w:separator/>
      </w:r>
    </w:p>
  </w:footnote>
  <w:footnote w:type="continuationSeparator" w:id="0">
    <w:p w:rsidR="00864DC2" w:rsidRDefault="00864DC2">
      <w:r>
        <w:continuationSeparator/>
      </w:r>
    </w:p>
  </w:footnote>
  <w:footnote w:id="1">
    <w:p w:rsidR="00181397" w:rsidRDefault="00181397">
      <w:pPr>
        <w:pStyle w:val="af2"/>
      </w:pPr>
      <w:r>
        <w:rPr>
          <w:rStyle w:val="afb"/>
          <w:rFonts w:ascii="楷体_GB2312" w:hint="eastAsia"/>
        </w:rPr>
        <w:footnoteRef/>
      </w:r>
      <w:r>
        <w:rPr>
          <w:rFonts w:hint="eastAsia"/>
          <w:b/>
        </w:rPr>
        <w:t>给付条件</w:t>
      </w:r>
      <w:r>
        <w:rPr>
          <w:rFonts w:hint="eastAsia"/>
        </w:rPr>
        <w:t>：具体请见“</w:t>
      </w:r>
      <w:r>
        <w:rPr>
          <w:rFonts w:ascii="楷体_GB2312" w:hAnsiTheme="minorEastAsia" w:hint="eastAsia"/>
        </w:rPr>
        <w:t>1.</w:t>
      </w:r>
      <w:r>
        <w:rPr>
          <w:rFonts w:ascii="楷体_GB2312" w:hAnsiTheme="minorEastAsia"/>
        </w:rPr>
        <w:t>4</w:t>
      </w:r>
      <w:r>
        <w:rPr>
          <w:rFonts w:hint="eastAsia"/>
        </w:rPr>
        <w:t>保险责任”。</w:t>
      </w:r>
    </w:p>
  </w:footnote>
  <w:footnote w:id="2">
    <w:p w:rsidR="00181397" w:rsidRDefault="00181397">
      <w:pPr>
        <w:pStyle w:val="af2"/>
        <w:adjustRightInd w:val="0"/>
        <w:ind w:left="90" w:hangingChars="50" w:hanging="90"/>
        <w:jc w:val="both"/>
        <w:rPr>
          <w:rFonts w:ascii="宋体" w:hAnsi="宋体"/>
        </w:rPr>
      </w:pPr>
      <w:r>
        <w:rPr>
          <w:rStyle w:val="afb"/>
          <w:rFonts w:ascii="楷体_GB2312" w:hint="eastAsia"/>
        </w:rPr>
        <w:footnoteRef/>
      </w:r>
      <w:r>
        <w:rPr>
          <w:rFonts w:ascii="楷体_GB2312" w:hAnsi="宋体" w:hint="eastAsia"/>
          <w:b/>
        </w:rPr>
        <w:t>周岁</w:t>
      </w:r>
      <w:r>
        <w:rPr>
          <w:rFonts w:ascii="楷体_GB2312" w:hAnsi="宋体" w:hint="eastAsia"/>
        </w:rPr>
        <w:t>指按有效身份证件中记载的出生日期计算的年龄，自出生之日起为零周岁，每经过一年增加一岁，不足一年的不计。</w:t>
      </w:r>
    </w:p>
  </w:footnote>
  <w:footnote w:id="3">
    <w:p w:rsidR="00181397" w:rsidRDefault="00181397">
      <w:pPr>
        <w:pStyle w:val="af2"/>
        <w:jc w:val="both"/>
      </w:pPr>
      <w:r>
        <w:rPr>
          <w:rStyle w:val="afb"/>
          <w:rFonts w:ascii="楷体_GB2312"/>
        </w:rPr>
        <w:footnoteRef/>
      </w:r>
      <w:r>
        <w:rPr>
          <w:rFonts w:hint="eastAsia"/>
          <w:b/>
        </w:rPr>
        <w:t>年生效对应日</w:t>
      </w:r>
      <w:r>
        <w:rPr>
          <w:rFonts w:hint="eastAsia"/>
        </w:rPr>
        <w:t>指本合同生效日以后每年的对应日。如果当月无对应的同一日，则以该月最后一日为对应日。</w:t>
      </w:r>
    </w:p>
  </w:footnote>
  <w:footnote w:id="4">
    <w:p w:rsidR="00181397" w:rsidRDefault="00181397">
      <w:pPr>
        <w:pStyle w:val="af2"/>
        <w:jc w:val="both"/>
        <w:rPr>
          <w:rFonts w:ascii="楷体_GB2312"/>
        </w:rPr>
      </w:pPr>
      <w:r>
        <w:rPr>
          <w:rStyle w:val="afb"/>
          <w:rFonts w:ascii="楷体_GB2312"/>
        </w:rPr>
        <w:footnoteRef/>
      </w:r>
      <w:r>
        <w:rPr>
          <w:rFonts w:hint="eastAsia"/>
          <w:b/>
        </w:rPr>
        <w:t>保单年度：</w:t>
      </w:r>
      <w:r>
        <w:rPr>
          <w:rFonts w:hint="eastAsia"/>
        </w:rPr>
        <w:t>从保险合同生效日或者年生效对应日零时起至下一年度保险合</w:t>
      </w:r>
      <w:r>
        <w:rPr>
          <w:rFonts w:ascii="楷体_GB2312" w:hint="eastAsia"/>
        </w:rPr>
        <w:t>同年生效对应日的前一日24时止为一个保单年度。如果当月无对应的同一日，则以该月最后一日为对应日。</w:t>
      </w:r>
    </w:p>
  </w:footnote>
  <w:footnote w:id="5">
    <w:p w:rsidR="00181397" w:rsidRDefault="00181397">
      <w:pPr>
        <w:pStyle w:val="af2"/>
        <w:jc w:val="both"/>
        <w:rPr>
          <w:rFonts w:ascii="楷体_GB2312"/>
        </w:rPr>
      </w:pPr>
      <w:r>
        <w:rPr>
          <w:rStyle w:val="afb"/>
          <w:rFonts w:ascii="楷体_GB2312" w:hint="eastAsia"/>
        </w:rPr>
        <w:footnoteRef/>
      </w:r>
      <w:r>
        <w:rPr>
          <w:rFonts w:ascii="楷体_GB2312" w:hint="eastAsia"/>
          <w:b/>
        </w:rPr>
        <w:t>保证给付期：</w:t>
      </w:r>
      <w:r>
        <w:rPr>
          <w:rFonts w:ascii="楷体_GB2312" w:hint="eastAsia"/>
        </w:rPr>
        <w:t>例如：2030年7月1日为本合同约定的首个养老保险金领取日，则自2030年7月1日零时起，至2055年6月30日24时止为保证给付期。</w:t>
      </w:r>
    </w:p>
  </w:footnote>
  <w:footnote w:id="6">
    <w:p w:rsidR="00181397" w:rsidRDefault="00181397">
      <w:pPr>
        <w:pStyle w:val="af2"/>
        <w:jc w:val="both"/>
      </w:pPr>
      <w:r>
        <w:rPr>
          <w:rStyle w:val="afb"/>
          <w:rFonts w:ascii="楷体_GB2312"/>
        </w:rPr>
        <w:footnoteRef/>
      </w:r>
      <w:r>
        <w:rPr>
          <w:rFonts w:hint="eastAsia"/>
          <w:b/>
        </w:rPr>
        <w:t>现金价值</w:t>
      </w:r>
      <w:r>
        <w:rPr>
          <w:rFonts w:hint="eastAsia"/>
        </w:rPr>
        <w:t>指保险合同所具有的价值，根据您投保时选择的保险责任确定。通常体现为解除合同时由我们退还的那部分金额，</w:t>
      </w:r>
      <w:r>
        <w:rPr>
          <w:rFonts w:ascii="黑体" w:eastAsia="黑体" w:hAnsi="黑体" w:hint="eastAsia"/>
        </w:rPr>
        <w:t>但不包括红利。</w:t>
      </w:r>
    </w:p>
  </w:footnote>
  <w:footnote w:id="7">
    <w:p w:rsidR="00181397" w:rsidRDefault="00181397">
      <w:pPr>
        <w:pStyle w:val="af2"/>
        <w:adjustRightInd w:val="0"/>
        <w:ind w:left="90" w:hangingChars="50" w:hanging="90"/>
        <w:jc w:val="both"/>
        <w:rPr>
          <w:rStyle w:val="afb"/>
          <w:vertAlign w:val="baseline"/>
        </w:rPr>
      </w:pPr>
      <w:r>
        <w:rPr>
          <w:rStyle w:val="afb"/>
          <w:rFonts w:ascii="楷体_GB2312" w:hint="eastAsia"/>
        </w:rPr>
        <w:footnoteRef/>
      </w:r>
      <w:r>
        <w:rPr>
          <w:rFonts w:ascii="楷体_GB2312" w:hAnsi="宋体" w:hint="eastAsia"/>
          <w:b/>
        </w:rPr>
        <w:t>毒品</w:t>
      </w:r>
      <w:r>
        <w:rPr>
          <w:rFonts w:ascii="楷体_GB2312" w:hAnsi="宋体" w:hint="eastAsia"/>
        </w:rPr>
        <w:t>指《中华人民共和国刑法》规定的鸦片、海洛因、甲基苯丙胺（冰毒）、吗啡、大麻、可卡因以及国家规定管制的其他能够使人形成瘾癖的麻醉药品和精神药品，但不包括由医生开具并</w:t>
      </w:r>
      <w:proofErr w:type="gramStart"/>
      <w:r>
        <w:rPr>
          <w:rFonts w:ascii="楷体_GB2312" w:hAnsi="宋体" w:hint="eastAsia"/>
        </w:rPr>
        <w:t>遵</w:t>
      </w:r>
      <w:proofErr w:type="gramEnd"/>
      <w:r>
        <w:rPr>
          <w:rFonts w:ascii="楷体_GB2312" w:hAnsi="宋体" w:hint="eastAsia"/>
        </w:rPr>
        <w:t>医嘱使用的用于治疗疾病但含有毒品成分的处方药品。</w:t>
      </w:r>
    </w:p>
  </w:footnote>
  <w:footnote w:id="8">
    <w:p w:rsidR="00181397" w:rsidRDefault="00181397">
      <w:pPr>
        <w:pStyle w:val="af2"/>
        <w:adjustRightInd w:val="0"/>
        <w:ind w:left="90" w:hangingChars="50" w:hanging="90"/>
        <w:jc w:val="both"/>
        <w:rPr>
          <w:rStyle w:val="afb"/>
          <w:vertAlign w:val="baseline"/>
        </w:rPr>
      </w:pPr>
      <w:r>
        <w:rPr>
          <w:rStyle w:val="afb"/>
          <w:rFonts w:ascii="楷体_GB2312" w:hint="eastAsia"/>
        </w:rPr>
        <w:footnoteRef/>
      </w:r>
      <w:r>
        <w:rPr>
          <w:rFonts w:ascii="楷体_GB2312" w:hAnsi="宋体" w:hint="eastAsia"/>
          <w:b/>
        </w:rPr>
        <w:t>酒后</w:t>
      </w:r>
      <w:proofErr w:type="gramStart"/>
      <w:r>
        <w:rPr>
          <w:rFonts w:ascii="楷体_GB2312" w:hAnsi="宋体" w:hint="eastAsia"/>
          <w:b/>
        </w:rPr>
        <w:t>驾驶</w:t>
      </w:r>
      <w:r>
        <w:rPr>
          <w:rFonts w:ascii="楷体_GB2312" w:hAnsi="宋体" w:hint="eastAsia"/>
        </w:rPr>
        <w:t>指</w:t>
      </w:r>
      <w:proofErr w:type="gramEnd"/>
      <w:r>
        <w:rPr>
          <w:rFonts w:ascii="楷体_GB2312" w:hAnsi="宋体" w:hint="eastAsia"/>
        </w:rPr>
        <w:t>经检测或者鉴定，发生保险事故时每百毫升血液中的酒精含量达到或者超过一定的标准，公安机关交通管理部门依据《道路交通安全法》的规定认定为饮酒后驾驶或醉酒后驾驶。</w:t>
      </w:r>
    </w:p>
  </w:footnote>
  <w:footnote w:id="9">
    <w:p w:rsidR="00181397" w:rsidRDefault="00181397">
      <w:pPr>
        <w:pStyle w:val="af2"/>
        <w:adjustRightInd w:val="0"/>
        <w:ind w:left="90" w:hangingChars="50" w:hanging="90"/>
        <w:jc w:val="both"/>
        <w:rPr>
          <w:rStyle w:val="afb"/>
          <w:vertAlign w:val="baseline"/>
        </w:rPr>
      </w:pPr>
      <w:r>
        <w:rPr>
          <w:rStyle w:val="afb"/>
          <w:rFonts w:ascii="楷体_GB2312" w:hint="eastAsia"/>
        </w:rPr>
        <w:footnoteRef/>
      </w:r>
      <w:r>
        <w:rPr>
          <w:rFonts w:ascii="楷体_GB2312" w:hAnsi="宋体" w:hint="eastAsia"/>
          <w:b/>
        </w:rPr>
        <w:t>无合法有效驾驶证</w:t>
      </w:r>
      <w:proofErr w:type="gramStart"/>
      <w:r>
        <w:rPr>
          <w:rFonts w:ascii="楷体_GB2312" w:hAnsi="宋体" w:hint="eastAsia"/>
          <w:b/>
        </w:rPr>
        <w:t>驾驶</w:t>
      </w:r>
      <w:r>
        <w:rPr>
          <w:rFonts w:ascii="楷体_GB2312" w:hAnsi="宋体" w:hint="eastAsia"/>
        </w:rPr>
        <w:t>指</w:t>
      </w:r>
      <w:proofErr w:type="gramEnd"/>
      <w:r>
        <w:rPr>
          <w:rFonts w:ascii="楷体_GB2312" w:hAnsi="宋体" w:hint="eastAsia"/>
        </w:rPr>
        <w:t>下列情形之一：（1）没有取得中华人民共和国有关主管部门颁发或者认可的驾驶资格证书；（2）驾驶与合法有效驾驶证准驾车型不相符合的车辆；（3）持审验不合格的驾驶证驾驶；（4）在驾驶证有效期内未按照中华人民共和国法律、行政法规的规定，定期对机动车驾驶证实施审验的；（5）驾驶证已过有效期的。</w:t>
      </w:r>
    </w:p>
  </w:footnote>
  <w:footnote w:id="10">
    <w:p w:rsidR="00181397" w:rsidRDefault="00181397">
      <w:pPr>
        <w:pStyle w:val="af2"/>
        <w:adjustRightInd w:val="0"/>
        <w:ind w:left="90" w:hangingChars="50" w:hanging="90"/>
        <w:jc w:val="both"/>
        <w:rPr>
          <w:rStyle w:val="afb"/>
          <w:vertAlign w:val="baseline"/>
        </w:rPr>
      </w:pPr>
      <w:r>
        <w:rPr>
          <w:rStyle w:val="afb"/>
          <w:rFonts w:ascii="楷体_GB2312" w:hint="eastAsia"/>
        </w:rPr>
        <w:footnoteRef/>
      </w:r>
      <w:r>
        <w:rPr>
          <w:rFonts w:ascii="楷体_GB2312" w:hAnsi="宋体" w:hint="eastAsia"/>
          <w:b/>
        </w:rPr>
        <w:t>无合法有效行驶证</w:t>
      </w:r>
      <w:r>
        <w:rPr>
          <w:rFonts w:ascii="楷体_GB2312" w:hAnsi="宋体" w:hint="eastAsia"/>
        </w:rPr>
        <w:t>指发生保险事故时没有按照公安机关交通管理部门机动车登记制度的规定进行登记并领取机动车行驶证或者临时通行牌证等法定证件。包括下列情形之一：（1）未办理行驶证或者行驶证在申办过程中的；（2）机动车行驶证被依法注销登记的；（3）未在行驶证检验有效期内依法按时进行或者未通过机动车安全技术检验的。</w:t>
      </w:r>
    </w:p>
  </w:footnote>
  <w:footnote w:id="11">
    <w:p w:rsidR="00181397" w:rsidRDefault="00181397">
      <w:pPr>
        <w:pStyle w:val="af2"/>
        <w:adjustRightInd w:val="0"/>
        <w:ind w:left="90" w:hangingChars="50" w:hanging="90"/>
        <w:jc w:val="both"/>
        <w:rPr>
          <w:rStyle w:val="afb"/>
          <w:vertAlign w:val="baseline"/>
        </w:rPr>
      </w:pPr>
      <w:r>
        <w:rPr>
          <w:rStyle w:val="afb"/>
          <w:rFonts w:ascii="楷体_GB2312" w:hint="eastAsia"/>
        </w:rPr>
        <w:footnoteRef/>
      </w:r>
      <w:r>
        <w:rPr>
          <w:rFonts w:ascii="楷体_GB2312" w:hAnsi="宋体" w:hint="eastAsia"/>
          <w:b/>
        </w:rPr>
        <w:t>机动车</w:t>
      </w:r>
      <w:r>
        <w:rPr>
          <w:rFonts w:ascii="楷体_GB2312" w:hAnsi="宋体" w:hint="eastAsia"/>
        </w:rPr>
        <w:t>指以动力装置驱动或者牵引，</w:t>
      </w:r>
      <w:proofErr w:type="gramStart"/>
      <w:r>
        <w:rPr>
          <w:rFonts w:ascii="楷体_GB2312" w:hAnsi="宋体" w:hint="eastAsia"/>
        </w:rPr>
        <w:t>上道路</w:t>
      </w:r>
      <w:proofErr w:type="gramEnd"/>
      <w:r>
        <w:rPr>
          <w:rFonts w:ascii="楷体_GB2312" w:hAnsi="宋体" w:hint="eastAsia"/>
        </w:rPr>
        <w:t>行驶的</w:t>
      </w:r>
      <w:proofErr w:type="gramStart"/>
      <w:r>
        <w:rPr>
          <w:rFonts w:ascii="楷体_GB2312" w:hAnsi="宋体" w:hint="eastAsia"/>
        </w:rPr>
        <w:t>供人员</w:t>
      </w:r>
      <w:proofErr w:type="gramEnd"/>
      <w:r>
        <w:rPr>
          <w:rFonts w:ascii="楷体_GB2312" w:hAnsi="宋体" w:hint="eastAsia"/>
        </w:rPr>
        <w:t>乘用或者用于运送物品以及进行工程专项作业的轮式车辆。</w:t>
      </w:r>
    </w:p>
  </w:footnote>
  <w:footnote w:id="12">
    <w:p w:rsidR="00181397" w:rsidRDefault="00181397">
      <w:pPr>
        <w:pStyle w:val="af2"/>
        <w:jc w:val="both"/>
        <w:rPr>
          <w:rFonts w:ascii="楷体_GB2312"/>
        </w:rPr>
      </w:pPr>
      <w:r>
        <w:rPr>
          <w:rStyle w:val="afb"/>
          <w:rFonts w:ascii="楷体_GB2312" w:hint="eastAsia"/>
        </w:rPr>
        <w:footnoteRef/>
      </w:r>
      <w:r>
        <w:rPr>
          <w:rFonts w:ascii="楷体_GB2312" w:hAnsi="黑体" w:hint="eastAsia"/>
          <w:b/>
        </w:rPr>
        <w:t>投保人之外的其他权利人</w:t>
      </w:r>
      <w:r>
        <w:rPr>
          <w:rFonts w:ascii="楷体_GB2312" w:hAnsi="黑体" w:hint="eastAsia"/>
        </w:rPr>
        <w:t>：按照被保险人第一顺序法定继承人、第二顺序法定继承人的顺序确定。</w:t>
      </w:r>
    </w:p>
  </w:footnote>
  <w:footnote w:id="13">
    <w:p w:rsidR="00181397" w:rsidRDefault="00181397">
      <w:pPr>
        <w:pStyle w:val="af2"/>
        <w:adjustRightInd w:val="0"/>
        <w:ind w:left="90" w:hangingChars="50" w:hanging="90"/>
        <w:jc w:val="both"/>
        <w:rPr>
          <w:rFonts w:ascii="楷体_GB2312" w:hAnsi="楷体"/>
        </w:rPr>
      </w:pPr>
      <w:r>
        <w:rPr>
          <w:rStyle w:val="afb"/>
          <w:rFonts w:ascii="楷体_GB2312" w:hint="eastAsia"/>
        </w:rPr>
        <w:footnoteRef/>
      </w:r>
      <w:r>
        <w:rPr>
          <w:rFonts w:ascii="楷体_GB2312" w:hAnsi="宋体" w:hint="eastAsia"/>
          <w:b/>
        </w:rPr>
        <w:t>申请人</w:t>
      </w:r>
      <w:r>
        <w:rPr>
          <w:rFonts w:ascii="楷体_GB2312" w:hAnsi="宋体" w:hint="eastAsia"/>
        </w:rPr>
        <w:t>：生存类保险金的申请人为生存类保险金受益人；养老保险金的保证给付申请人为养老保险金保证给付受益人；身故保险金的申请人为身故保险金受益人。</w:t>
      </w:r>
      <w:r>
        <w:rPr>
          <w:rFonts w:ascii="楷体_GB2312" w:hAnsi="楷体"/>
        </w:rPr>
        <w:t xml:space="preserve"> </w:t>
      </w:r>
    </w:p>
  </w:footnote>
  <w:footnote w:id="14">
    <w:p w:rsidR="00181397" w:rsidRDefault="00181397">
      <w:pPr>
        <w:pStyle w:val="af2"/>
        <w:adjustRightInd w:val="0"/>
        <w:ind w:left="270" w:hangingChars="150" w:hanging="270"/>
        <w:jc w:val="both"/>
        <w:rPr>
          <w:rFonts w:ascii="楷体_GB2312" w:hAnsi="楷体"/>
        </w:rPr>
      </w:pPr>
      <w:r>
        <w:rPr>
          <w:rStyle w:val="afb"/>
          <w:rFonts w:ascii="楷体_GB2312" w:hint="eastAsia"/>
        </w:rPr>
        <w:footnoteRef/>
      </w:r>
      <w:r>
        <w:rPr>
          <w:rFonts w:ascii="楷体_GB2312" w:hAnsi="宋体" w:hint="eastAsia"/>
          <w:b/>
        </w:rPr>
        <w:t>有效身份证件</w:t>
      </w:r>
      <w:r>
        <w:rPr>
          <w:rFonts w:ascii="楷体_GB2312" w:hAnsi="宋体" w:hint="eastAsia"/>
        </w:rPr>
        <w:t>指由政府主管部门规定的证明个人身份的证件，如：居民身份证、按规定可使用的有效护照等证件。</w:t>
      </w:r>
    </w:p>
  </w:footnote>
  <w:footnote w:id="15">
    <w:p w:rsidR="00181397" w:rsidRDefault="00181397">
      <w:pPr>
        <w:pStyle w:val="af2"/>
        <w:adjustRightInd w:val="0"/>
        <w:ind w:left="90" w:hangingChars="50" w:hanging="90"/>
        <w:jc w:val="both"/>
        <w:rPr>
          <w:rFonts w:ascii="楷体_GB2312" w:hAnsi="宋体"/>
        </w:rPr>
      </w:pPr>
      <w:r>
        <w:rPr>
          <w:rStyle w:val="afb"/>
          <w:rFonts w:ascii="楷体_GB2312" w:hint="eastAsia"/>
        </w:rPr>
        <w:footnoteRef/>
      </w:r>
      <w:r>
        <w:rPr>
          <w:rFonts w:ascii="楷体_GB2312" w:hAnsi="宋体" w:hint="eastAsia"/>
          <w:b/>
        </w:rPr>
        <w:t>利息</w:t>
      </w:r>
      <w:r>
        <w:rPr>
          <w:rFonts w:ascii="楷体_GB2312" w:hAnsi="宋体" w:hint="eastAsia"/>
        </w:rPr>
        <w:t>：以垫交的保险费数额为基数，自宽限期满的次日零时起，至本合同效力中止、终止或者您补齐垫交的保险费之日的</w:t>
      </w:r>
      <w:r>
        <w:rPr>
          <w:rFonts w:ascii="楷体_GB2312" w:hAnsi="楷体" w:hint="eastAsia"/>
        </w:rPr>
        <w:t>24</w:t>
      </w:r>
      <w:r>
        <w:rPr>
          <w:rFonts w:ascii="楷体_GB2312" w:hAnsi="宋体" w:hint="eastAsia"/>
        </w:rPr>
        <w:t>时止，按“同期中国人民银行两年期居民定期储蓄存款利率</w:t>
      </w:r>
      <w:r>
        <w:rPr>
          <w:rFonts w:ascii="楷体_GB2312" w:hAnsi="楷体" w:hint="eastAsia"/>
        </w:rPr>
        <w:t>+2%</w:t>
      </w:r>
      <w:r>
        <w:rPr>
          <w:rFonts w:ascii="楷体_GB2312" w:hAnsi="宋体" w:hint="eastAsia"/>
        </w:rPr>
        <w:t>”的年复利计算。如果没有中国人民银行相应存款利率作为参照，我们将按照国家相关法律法规确定适用利率。</w:t>
      </w:r>
    </w:p>
  </w:footnote>
  <w:footnote w:id="16">
    <w:p w:rsidR="00181397" w:rsidRDefault="00181397">
      <w:pPr>
        <w:pStyle w:val="af2"/>
        <w:adjustRightInd w:val="0"/>
        <w:ind w:left="90" w:hangingChars="50" w:hanging="90"/>
        <w:jc w:val="both"/>
        <w:rPr>
          <w:rFonts w:ascii="宋体" w:hAnsi="宋体"/>
        </w:rPr>
      </w:pPr>
      <w:r>
        <w:rPr>
          <w:rStyle w:val="afb"/>
          <w:rFonts w:ascii="楷体_GB2312" w:hint="eastAsia"/>
        </w:rPr>
        <w:footnoteRef/>
      </w:r>
      <w:r>
        <w:rPr>
          <w:rFonts w:ascii="楷体_GB2312" w:hAnsi="宋体" w:hint="eastAsia"/>
          <w:b/>
        </w:rPr>
        <w:t>与基本保险金额减少部分相对应的现金价值</w:t>
      </w:r>
      <w:r>
        <w:rPr>
          <w:rFonts w:ascii="楷体_GB2312" w:hAnsi="宋体" w:hint="eastAsia"/>
        </w:rPr>
        <w:t>指您减保时我们退还的那部分金额，额度等于您申请减保时保险合同的现金价值乘以减少的基本保险金额与减保前的基本保险金额的比例。例如：您减保前的基本保险金额是10万元，对应的现金价值为8万元，您申请将基本保险金额从10万元减保至9万元，由于减</w:t>
      </w:r>
      <w:proofErr w:type="gramStart"/>
      <w:r>
        <w:rPr>
          <w:rFonts w:ascii="楷体_GB2312" w:hAnsi="宋体" w:hint="eastAsia"/>
        </w:rPr>
        <w:t>保金额</w:t>
      </w:r>
      <w:proofErr w:type="gramEnd"/>
      <w:r>
        <w:rPr>
          <w:rFonts w:ascii="楷体_GB2312" w:hAnsi="宋体" w:hint="eastAsia"/>
        </w:rPr>
        <w:t>为1万元，即原基本保险金额的10%，减保时您可以领取原现金价值8万元的10%，即0.8万元。</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397" w:rsidRDefault="00181397">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397" w:rsidRDefault="00181397">
    <w:pPr>
      <w:pStyle w:val="af0"/>
      <w:pBdr>
        <w:bottom w:val="none" w:sz="0" w:space="1"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397" w:rsidRDefault="00181397">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B"/>
    <w:lvl w:ilvl="0">
      <w:start w:val="1"/>
      <w:numFmt w:val="upperRoman"/>
      <w:pStyle w:val="1"/>
      <w:lvlText w:val="%1."/>
      <w:legacy w:legacy="1" w:legacySpace="360" w:legacyIndent="0"/>
      <w:lvlJc w:val="left"/>
      <w:pPr>
        <w:ind w:left="0" w:firstLine="0"/>
      </w:pPr>
    </w:lvl>
    <w:lvl w:ilvl="1">
      <w:start w:val="1"/>
      <w:numFmt w:val="decimal"/>
      <w:pStyle w:val="2"/>
      <w:lvlText w:val="%2."/>
      <w:legacy w:legacy="1" w:legacySpace="0" w:legacyIndent="360"/>
      <w:lvlJc w:val="left"/>
      <w:pPr>
        <w:ind w:left="360" w:hanging="360"/>
      </w:pPr>
    </w:lvl>
    <w:lvl w:ilvl="2">
      <w:start w:val="1"/>
      <w:numFmt w:val="lowerRoman"/>
      <w:pStyle w:val="3"/>
      <w:lvlText w:val="%3."/>
      <w:legacy w:legacy="1" w:legacySpace="0" w:legacyIndent="720"/>
      <w:lvlJc w:val="left"/>
      <w:pPr>
        <w:ind w:left="1080" w:hanging="720"/>
      </w:pPr>
    </w:lvl>
    <w:lvl w:ilvl="3">
      <w:start w:val="1"/>
      <w:numFmt w:val="lowerLetter"/>
      <w:pStyle w:val="4"/>
      <w:lvlText w:val="%4)"/>
      <w:legacy w:legacy="1" w:legacySpace="0" w:legacyIndent="720"/>
      <w:lvlJc w:val="left"/>
      <w:pPr>
        <w:ind w:left="1800" w:hanging="720"/>
      </w:pPr>
    </w:lvl>
    <w:lvl w:ilvl="4">
      <w:start w:val="1"/>
      <w:numFmt w:val="decimal"/>
      <w:pStyle w:val="5"/>
      <w:lvlText w:val="(%5)"/>
      <w:legacy w:legacy="1" w:legacySpace="0" w:legacyIndent="720"/>
      <w:lvlJc w:val="left"/>
      <w:pPr>
        <w:ind w:left="2520" w:hanging="720"/>
      </w:pPr>
    </w:lvl>
    <w:lvl w:ilvl="5">
      <w:start w:val="1"/>
      <w:numFmt w:val="lowerLetter"/>
      <w:pStyle w:val="6"/>
      <w:lvlText w:val="(%6)"/>
      <w:legacy w:legacy="1" w:legacySpace="0" w:legacyIndent="720"/>
      <w:lvlJc w:val="left"/>
      <w:pPr>
        <w:ind w:left="3240" w:hanging="720"/>
      </w:pPr>
    </w:lvl>
    <w:lvl w:ilvl="6">
      <w:start w:val="1"/>
      <w:numFmt w:val="lowerRoman"/>
      <w:pStyle w:val="7"/>
      <w:lvlText w:val="(%7)"/>
      <w:legacy w:legacy="1" w:legacySpace="0" w:legacyIndent="720"/>
      <w:lvlJc w:val="left"/>
      <w:pPr>
        <w:ind w:left="3960" w:hanging="720"/>
      </w:pPr>
    </w:lvl>
    <w:lvl w:ilvl="7">
      <w:start w:val="1"/>
      <w:numFmt w:val="lowerLetter"/>
      <w:pStyle w:val="8"/>
      <w:lvlText w:val="(%8)"/>
      <w:legacy w:legacy="1" w:legacySpace="0" w:legacyIndent="720"/>
      <w:lvlJc w:val="left"/>
      <w:pPr>
        <w:ind w:left="4680" w:hanging="720"/>
      </w:pPr>
    </w:lvl>
    <w:lvl w:ilvl="8">
      <w:start w:val="1"/>
      <w:numFmt w:val="lowerRoman"/>
      <w:pStyle w:val="9"/>
      <w:lvlText w:val="(%9)"/>
      <w:legacy w:legacy="1" w:legacySpace="0" w:legacyIndent="720"/>
      <w:lvlJc w:val="left"/>
      <w:pPr>
        <w:ind w:left="5400" w:hanging="720"/>
      </w:pPr>
    </w:lvl>
  </w:abstractNum>
  <w:abstractNum w:abstractNumId="1" w15:restartNumberingAfterBreak="0">
    <w:nsid w:val="0387093C"/>
    <w:multiLevelType w:val="multilevel"/>
    <w:tmpl w:val="0387093C"/>
    <w:lvl w:ilvl="0">
      <w:start w:val="1"/>
      <w:numFmt w:val="decimal"/>
      <w:lvlText w:val="（%1）"/>
      <w:lvlJc w:val="left"/>
      <w:pPr>
        <w:tabs>
          <w:tab w:val="left" w:pos="735"/>
        </w:tabs>
        <w:ind w:left="735" w:hanging="73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5ED7705"/>
    <w:multiLevelType w:val="singleLevel"/>
    <w:tmpl w:val="05ED7705"/>
    <w:lvl w:ilvl="0">
      <w:start w:val="1"/>
      <w:numFmt w:val="bullet"/>
      <w:pStyle w:val="20"/>
      <w:lvlText w:val=""/>
      <w:lvlJc w:val="left"/>
      <w:pPr>
        <w:tabs>
          <w:tab w:val="left" w:pos="360"/>
        </w:tabs>
        <w:ind w:left="360" w:hanging="360"/>
      </w:pPr>
      <w:rPr>
        <w:rFonts w:ascii="Symbol" w:hAnsi="Symbol" w:hint="default"/>
      </w:rPr>
    </w:lvl>
  </w:abstractNum>
  <w:abstractNum w:abstractNumId="3" w15:restartNumberingAfterBreak="0">
    <w:nsid w:val="0D3E37B0"/>
    <w:multiLevelType w:val="multilevel"/>
    <w:tmpl w:val="0D3E37B0"/>
    <w:lvl w:ilvl="0">
      <w:start w:val="1"/>
      <w:numFmt w:val="decimal"/>
      <w:lvlText w:val="（%1）"/>
      <w:lvlJc w:val="left"/>
      <w:pPr>
        <w:ind w:left="720" w:hanging="720"/>
      </w:pPr>
      <w:rPr>
        <w:rFonts w:asciiTheme="majorEastAsia" w:eastAsiaTheme="majorEastAsia" w:hAnsiTheme="maj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F25B7A"/>
    <w:multiLevelType w:val="multilevel"/>
    <w:tmpl w:val="55F25B7A"/>
    <w:lvl w:ilvl="0">
      <w:start w:val="1"/>
      <w:numFmt w:val="decimal"/>
      <w:lvlText w:val="（%1）"/>
      <w:lvlJc w:val="left"/>
      <w:pPr>
        <w:ind w:left="420" w:hanging="420"/>
      </w:pPr>
      <w:rPr>
        <w:rFonts w:ascii="宋体" w:eastAsia="宋体" w:hAnsi="宋体" w:hint="eastAsia"/>
        <w:shd w:val="clear" w:color="auto" w:fil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73FB8"/>
    <w:rsid w:val="000006A8"/>
    <w:rsid w:val="0000081E"/>
    <w:rsid w:val="00000B69"/>
    <w:rsid w:val="00000FC0"/>
    <w:rsid w:val="00001349"/>
    <w:rsid w:val="00001950"/>
    <w:rsid w:val="00003B4E"/>
    <w:rsid w:val="00005130"/>
    <w:rsid w:val="00006344"/>
    <w:rsid w:val="00006EA7"/>
    <w:rsid w:val="000072CE"/>
    <w:rsid w:val="00007CBB"/>
    <w:rsid w:val="00007D92"/>
    <w:rsid w:val="00010392"/>
    <w:rsid w:val="000111AE"/>
    <w:rsid w:val="00011A87"/>
    <w:rsid w:val="00011CBA"/>
    <w:rsid w:val="00011DF6"/>
    <w:rsid w:val="00012052"/>
    <w:rsid w:val="000128D5"/>
    <w:rsid w:val="00012E70"/>
    <w:rsid w:val="000138A9"/>
    <w:rsid w:val="00015304"/>
    <w:rsid w:val="00015D77"/>
    <w:rsid w:val="00015D7C"/>
    <w:rsid w:val="00016722"/>
    <w:rsid w:val="000167CA"/>
    <w:rsid w:val="000173C5"/>
    <w:rsid w:val="000178F4"/>
    <w:rsid w:val="000203F9"/>
    <w:rsid w:val="0002083F"/>
    <w:rsid w:val="00021359"/>
    <w:rsid w:val="000217C0"/>
    <w:rsid w:val="000219E7"/>
    <w:rsid w:val="00021B4C"/>
    <w:rsid w:val="00022FD5"/>
    <w:rsid w:val="00023046"/>
    <w:rsid w:val="000231F8"/>
    <w:rsid w:val="00023EAA"/>
    <w:rsid w:val="00024594"/>
    <w:rsid w:val="00024AC1"/>
    <w:rsid w:val="00024C37"/>
    <w:rsid w:val="00024EA2"/>
    <w:rsid w:val="0002502D"/>
    <w:rsid w:val="000253C3"/>
    <w:rsid w:val="000262A9"/>
    <w:rsid w:val="00030B88"/>
    <w:rsid w:val="00030C52"/>
    <w:rsid w:val="000312E0"/>
    <w:rsid w:val="0003402A"/>
    <w:rsid w:val="00034150"/>
    <w:rsid w:val="000343D8"/>
    <w:rsid w:val="00034A62"/>
    <w:rsid w:val="00034C05"/>
    <w:rsid w:val="00034C4B"/>
    <w:rsid w:val="0003562B"/>
    <w:rsid w:val="00035999"/>
    <w:rsid w:val="00035D21"/>
    <w:rsid w:val="0003612C"/>
    <w:rsid w:val="00037474"/>
    <w:rsid w:val="000401EA"/>
    <w:rsid w:val="00040205"/>
    <w:rsid w:val="00040A43"/>
    <w:rsid w:val="00040D22"/>
    <w:rsid w:val="00040DAC"/>
    <w:rsid w:val="000422AC"/>
    <w:rsid w:val="00042E0A"/>
    <w:rsid w:val="00043888"/>
    <w:rsid w:val="00043BF0"/>
    <w:rsid w:val="0004402F"/>
    <w:rsid w:val="0004447E"/>
    <w:rsid w:val="00044D75"/>
    <w:rsid w:val="000456F6"/>
    <w:rsid w:val="00045ECB"/>
    <w:rsid w:val="00045EE0"/>
    <w:rsid w:val="000465CF"/>
    <w:rsid w:val="000474FC"/>
    <w:rsid w:val="0004777E"/>
    <w:rsid w:val="000505D3"/>
    <w:rsid w:val="00050FF5"/>
    <w:rsid w:val="00051856"/>
    <w:rsid w:val="00052044"/>
    <w:rsid w:val="00052687"/>
    <w:rsid w:val="00052774"/>
    <w:rsid w:val="00053FAB"/>
    <w:rsid w:val="000546A0"/>
    <w:rsid w:val="00055324"/>
    <w:rsid w:val="00055DF0"/>
    <w:rsid w:val="00055F06"/>
    <w:rsid w:val="000564D0"/>
    <w:rsid w:val="00056909"/>
    <w:rsid w:val="0005697A"/>
    <w:rsid w:val="00057AD2"/>
    <w:rsid w:val="00060DC7"/>
    <w:rsid w:val="00061722"/>
    <w:rsid w:val="00061A66"/>
    <w:rsid w:val="000622E6"/>
    <w:rsid w:val="00062E63"/>
    <w:rsid w:val="0006354B"/>
    <w:rsid w:val="000649EF"/>
    <w:rsid w:val="00064A13"/>
    <w:rsid w:val="00064A39"/>
    <w:rsid w:val="00064DA3"/>
    <w:rsid w:val="00065013"/>
    <w:rsid w:val="00066C85"/>
    <w:rsid w:val="00066D14"/>
    <w:rsid w:val="00067D97"/>
    <w:rsid w:val="000708AE"/>
    <w:rsid w:val="00071665"/>
    <w:rsid w:val="00071744"/>
    <w:rsid w:val="00071E9A"/>
    <w:rsid w:val="00072464"/>
    <w:rsid w:val="00072AA2"/>
    <w:rsid w:val="00072EAF"/>
    <w:rsid w:val="00073041"/>
    <w:rsid w:val="00073503"/>
    <w:rsid w:val="00074B1A"/>
    <w:rsid w:val="00074E32"/>
    <w:rsid w:val="00075AF2"/>
    <w:rsid w:val="0007640A"/>
    <w:rsid w:val="000768DD"/>
    <w:rsid w:val="00076E9B"/>
    <w:rsid w:val="00077246"/>
    <w:rsid w:val="00077666"/>
    <w:rsid w:val="0008314E"/>
    <w:rsid w:val="00083D16"/>
    <w:rsid w:val="000840A2"/>
    <w:rsid w:val="00084200"/>
    <w:rsid w:val="00084D24"/>
    <w:rsid w:val="00085B85"/>
    <w:rsid w:val="00085C79"/>
    <w:rsid w:val="000872CB"/>
    <w:rsid w:val="0008761F"/>
    <w:rsid w:val="00087831"/>
    <w:rsid w:val="00087BCF"/>
    <w:rsid w:val="00087BF0"/>
    <w:rsid w:val="000910FB"/>
    <w:rsid w:val="0009255B"/>
    <w:rsid w:val="00092C55"/>
    <w:rsid w:val="00092CD0"/>
    <w:rsid w:val="0009305E"/>
    <w:rsid w:val="000932EA"/>
    <w:rsid w:val="0009366A"/>
    <w:rsid w:val="0009373A"/>
    <w:rsid w:val="00093788"/>
    <w:rsid w:val="0009479C"/>
    <w:rsid w:val="00094B62"/>
    <w:rsid w:val="00094D76"/>
    <w:rsid w:val="00095638"/>
    <w:rsid w:val="00095BEB"/>
    <w:rsid w:val="00096700"/>
    <w:rsid w:val="0009734C"/>
    <w:rsid w:val="000A07BB"/>
    <w:rsid w:val="000A0CA9"/>
    <w:rsid w:val="000A0DCE"/>
    <w:rsid w:val="000A0E04"/>
    <w:rsid w:val="000A18C1"/>
    <w:rsid w:val="000A1E4A"/>
    <w:rsid w:val="000A2358"/>
    <w:rsid w:val="000A2422"/>
    <w:rsid w:val="000A2F3A"/>
    <w:rsid w:val="000A361F"/>
    <w:rsid w:val="000A36D7"/>
    <w:rsid w:val="000A4939"/>
    <w:rsid w:val="000A4B6F"/>
    <w:rsid w:val="000A61A3"/>
    <w:rsid w:val="000A630C"/>
    <w:rsid w:val="000A6420"/>
    <w:rsid w:val="000A680A"/>
    <w:rsid w:val="000A6D5E"/>
    <w:rsid w:val="000A71D6"/>
    <w:rsid w:val="000A7B91"/>
    <w:rsid w:val="000A7D9A"/>
    <w:rsid w:val="000A7FDA"/>
    <w:rsid w:val="000B07BC"/>
    <w:rsid w:val="000B0BF7"/>
    <w:rsid w:val="000B1069"/>
    <w:rsid w:val="000B189F"/>
    <w:rsid w:val="000B1B29"/>
    <w:rsid w:val="000B1EE0"/>
    <w:rsid w:val="000B2228"/>
    <w:rsid w:val="000B2AB0"/>
    <w:rsid w:val="000B2DB8"/>
    <w:rsid w:val="000B3BD8"/>
    <w:rsid w:val="000B46DB"/>
    <w:rsid w:val="000B49AC"/>
    <w:rsid w:val="000B4B20"/>
    <w:rsid w:val="000B4BCA"/>
    <w:rsid w:val="000B6086"/>
    <w:rsid w:val="000B61F9"/>
    <w:rsid w:val="000B6872"/>
    <w:rsid w:val="000B6D2C"/>
    <w:rsid w:val="000C1653"/>
    <w:rsid w:val="000C1E08"/>
    <w:rsid w:val="000C22DF"/>
    <w:rsid w:val="000C230A"/>
    <w:rsid w:val="000C3216"/>
    <w:rsid w:val="000C34A6"/>
    <w:rsid w:val="000C3948"/>
    <w:rsid w:val="000C3E69"/>
    <w:rsid w:val="000C4635"/>
    <w:rsid w:val="000C4654"/>
    <w:rsid w:val="000C4A43"/>
    <w:rsid w:val="000C5169"/>
    <w:rsid w:val="000C5ACC"/>
    <w:rsid w:val="000C5B65"/>
    <w:rsid w:val="000C5C28"/>
    <w:rsid w:val="000C5E63"/>
    <w:rsid w:val="000C611C"/>
    <w:rsid w:val="000C6BF9"/>
    <w:rsid w:val="000C6CC5"/>
    <w:rsid w:val="000C7066"/>
    <w:rsid w:val="000C77F6"/>
    <w:rsid w:val="000C7F46"/>
    <w:rsid w:val="000D22BB"/>
    <w:rsid w:val="000D26FB"/>
    <w:rsid w:val="000D2728"/>
    <w:rsid w:val="000D2EB1"/>
    <w:rsid w:val="000D3157"/>
    <w:rsid w:val="000D367C"/>
    <w:rsid w:val="000D404B"/>
    <w:rsid w:val="000D43C7"/>
    <w:rsid w:val="000D4509"/>
    <w:rsid w:val="000D4970"/>
    <w:rsid w:val="000D50FC"/>
    <w:rsid w:val="000D5961"/>
    <w:rsid w:val="000D6E3F"/>
    <w:rsid w:val="000D71C5"/>
    <w:rsid w:val="000D7933"/>
    <w:rsid w:val="000E09A7"/>
    <w:rsid w:val="000E0F82"/>
    <w:rsid w:val="000E1460"/>
    <w:rsid w:val="000E15EF"/>
    <w:rsid w:val="000E19CA"/>
    <w:rsid w:val="000E1E30"/>
    <w:rsid w:val="000E21EF"/>
    <w:rsid w:val="000E23AF"/>
    <w:rsid w:val="000E25B4"/>
    <w:rsid w:val="000E2F8D"/>
    <w:rsid w:val="000E5A43"/>
    <w:rsid w:val="000E5FD3"/>
    <w:rsid w:val="000E6680"/>
    <w:rsid w:val="000E7944"/>
    <w:rsid w:val="000F0BB3"/>
    <w:rsid w:val="000F0F8E"/>
    <w:rsid w:val="000F154D"/>
    <w:rsid w:val="000F1B31"/>
    <w:rsid w:val="000F1ED9"/>
    <w:rsid w:val="000F298A"/>
    <w:rsid w:val="000F2B59"/>
    <w:rsid w:val="000F3821"/>
    <w:rsid w:val="000F3841"/>
    <w:rsid w:val="000F445B"/>
    <w:rsid w:val="000F505A"/>
    <w:rsid w:val="000F56AF"/>
    <w:rsid w:val="000F5BEF"/>
    <w:rsid w:val="000F65F3"/>
    <w:rsid w:val="001000E9"/>
    <w:rsid w:val="00100DFE"/>
    <w:rsid w:val="00100E83"/>
    <w:rsid w:val="001010F6"/>
    <w:rsid w:val="0010276C"/>
    <w:rsid w:val="00102B4B"/>
    <w:rsid w:val="001037EA"/>
    <w:rsid w:val="001040CC"/>
    <w:rsid w:val="001043BC"/>
    <w:rsid w:val="0010473F"/>
    <w:rsid w:val="00105428"/>
    <w:rsid w:val="00105DF1"/>
    <w:rsid w:val="00105DF8"/>
    <w:rsid w:val="00105F29"/>
    <w:rsid w:val="00105F38"/>
    <w:rsid w:val="00107C68"/>
    <w:rsid w:val="00107D30"/>
    <w:rsid w:val="00111D38"/>
    <w:rsid w:val="0011292B"/>
    <w:rsid w:val="001129E8"/>
    <w:rsid w:val="00112E17"/>
    <w:rsid w:val="00113BD0"/>
    <w:rsid w:val="00113D23"/>
    <w:rsid w:val="001142C0"/>
    <w:rsid w:val="00114580"/>
    <w:rsid w:val="001157C1"/>
    <w:rsid w:val="00116C75"/>
    <w:rsid w:val="00116C9B"/>
    <w:rsid w:val="00117700"/>
    <w:rsid w:val="00117D28"/>
    <w:rsid w:val="00121CC0"/>
    <w:rsid w:val="00123C7B"/>
    <w:rsid w:val="00123C8A"/>
    <w:rsid w:val="00123F8E"/>
    <w:rsid w:val="00124A13"/>
    <w:rsid w:val="00124FB6"/>
    <w:rsid w:val="00125DFF"/>
    <w:rsid w:val="00126455"/>
    <w:rsid w:val="001274E5"/>
    <w:rsid w:val="0012761B"/>
    <w:rsid w:val="001279DC"/>
    <w:rsid w:val="00127F2A"/>
    <w:rsid w:val="00130034"/>
    <w:rsid w:val="00131CE5"/>
    <w:rsid w:val="00133F49"/>
    <w:rsid w:val="00134D00"/>
    <w:rsid w:val="00135302"/>
    <w:rsid w:val="001355E9"/>
    <w:rsid w:val="00136EB9"/>
    <w:rsid w:val="001374EE"/>
    <w:rsid w:val="001376C8"/>
    <w:rsid w:val="001377FB"/>
    <w:rsid w:val="00137BD7"/>
    <w:rsid w:val="001403B2"/>
    <w:rsid w:val="001408EF"/>
    <w:rsid w:val="00141B15"/>
    <w:rsid w:val="00141EF7"/>
    <w:rsid w:val="00142288"/>
    <w:rsid w:val="0014252C"/>
    <w:rsid w:val="00142DA4"/>
    <w:rsid w:val="0014392E"/>
    <w:rsid w:val="00144005"/>
    <w:rsid w:val="001442D1"/>
    <w:rsid w:val="00145799"/>
    <w:rsid w:val="00145D88"/>
    <w:rsid w:val="00146198"/>
    <w:rsid w:val="001465B8"/>
    <w:rsid w:val="0014682D"/>
    <w:rsid w:val="0014742F"/>
    <w:rsid w:val="00150B6F"/>
    <w:rsid w:val="00150C35"/>
    <w:rsid w:val="00151272"/>
    <w:rsid w:val="00151F46"/>
    <w:rsid w:val="001526A3"/>
    <w:rsid w:val="00152A9B"/>
    <w:rsid w:val="00152DA4"/>
    <w:rsid w:val="0015312B"/>
    <w:rsid w:val="0015360A"/>
    <w:rsid w:val="00153A10"/>
    <w:rsid w:val="00153EB7"/>
    <w:rsid w:val="00155F8B"/>
    <w:rsid w:val="00156119"/>
    <w:rsid w:val="00156339"/>
    <w:rsid w:val="00157936"/>
    <w:rsid w:val="00160113"/>
    <w:rsid w:val="00160755"/>
    <w:rsid w:val="00160DB9"/>
    <w:rsid w:val="00161119"/>
    <w:rsid w:val="00161BE5"/>
    <w:rsid w:val="00161CF0"/>
    <w:rsid w:val="00162310"/>
    <w:rsid w:val="0016236B"/>
    <w:rsid w:val="0016299F"/>
    <w:rsid w:val="00162C01"/>
    <w:rsid w:val="00162F8C"/>
    <w:rsid w:val="00163531"/>
    <w:rsid w:val="00163CC0"/>
    <w:rsid w:val="001641CD"/>
    <w:rsid w:val="001643DB"/>
    <w:rsid w:val="00164840"/>
    <w:rsid w:val="00164958"/>
    <w:rsid w:val="001653A5"/>
    <w:rsid w:val="0016586A"/>
    <w:rsid w:val="00165A5B"/>
    <w:rsid w:val="00165AD5"/>
    <w:rsid w:val="0016619A"/>
    <w:rsid w:val="00166752"/>
    <w:rsid w:val="001667D0"/>
    <w:rsid w:val="00166842"/>
    <w:rsid w:val="00166896"/>
    <w:rsid w:val="001668A0"/>
    <w:rsid w:val="00166E2C"/>
    <w:rsid w:val="001716F7"/>
    <w:rsid w:val="00171903"/>
    <w:rsid w:val="0017201B"/>
    <w:rsid w:val="001731A3"/>
    <w:rsid w:val="0017329C"/>
    <w:rsid w:val="00173F0E"/>
    <w:rsid w:val="00174860"/>
    <w:rsid w:val="00174A92"/>
    <w:rsid w:val="00175890"/>
    <w:rsid w:val="0017669A"/>
    <w:rsid w:val="00176A1A"/>
    <w:rsid w:val="00176C0A"/>
    <w:rsid w:val="00176C97"/>
    <w:rsid w:val="00176CD4"/>
    <w:rsid w:val="00177E17"/>
    <w:rsid w:val="00180607"/>
    <w:rsid w:val="00180699"/>
    <w:rsid w:val="00180B1C"/>
    <w:rsid w:val="00181397"/>
    <w:rsid w:val="00181CD0"/>
    <w:rsid w:val="001824CA"/>
    <w:rsid w:val="0018407B"/>
    <w:rsid w:val="0018438B"/>
    <w:rsid w:val="0018478E"/>
    <w:rsid w:val="001849D2"/>
    <w:rsid w:val="001856F7"/>
    <w:rsid w:val="00185BD5"/>
    <w:rsid w:val="00185DD0"/>
    <w:rsid w:val="0018660C"/>
    <w:rsid w:val="001909DC"/>
    <w:rsid w:val="001916DE"/>
    <w:rsid w:val="00191FD7"/>
    <w:rsid w:val="001923A7"/>
    <w:rsid w:val="001927B6"/>
    <w:rsid w:val="00192DA7"/>
    <w:rsid w:val="001931F5"/>
    <w:rsid w:val="00193377"/>
    <w:rsid w:val="00193C51"/>
    <w:rsid w:val="00194D9E"/>
    <w:rsid w:val="001955A9"/>
    <w:rsid w:val="001957CE"/>
    <w:rsid w:val="00195B54"/>
    <w:rsid w:val="001967DC"/>
    <w:rsid w:val="0019688B"/>
    <w:rsid w:val="00197A2C"/>
    <w:rsid w:val="001A03CA"/>
    <w:rsid w:val="001A109B"/>
    <w:rsid w:val="001A12EF"/>
    <w:rsid w:val="001A2028"/>
    <w:rsid w:val="001A21CC"/>
    <w:rsid w:val="001A24CB"/>
    <w:rsid w:val="001A281E"/>
    <w:rsid w:val="001A4371"/>
    <w:rsid w:val="001A4B3C"/>
    <w:rsid w:val="001A5F2D"/>
    <w:rsid w:val="001B04B5"/>
    <w:rsid w:val="001B075F"/>
    <w:rsid w:val="001B0975"/>
    <w:rsid w:val="001B1171"/>
    <w:rsid w:val="001B1B6C"/>
    <w:rsid w:val="001B336F"/>
    <w:rsid w:val="001B3420"/>
    <w:rsid w:val="001B37D8"/>
    <w:rsid w:val="001B4129"/>
    <w:rsid w:val="001B4A14"/>
    <w:rsid w:val="001B4CBE"/>
    <w:rsid w:val="001B55A6"/>
    <w:rsid w:val="001B5642"/>
    <w:rsid w:val="001B5DC5"/>
    <w:rsid w:val="001B6DBE"/>
    <w:rsid w:val="001C01BC"/>
    <w:rsid w:val="001C094A"/>
    <w:rsid w:val="001C120B"/>
    <w:rsid w:val="001C1C33"/>
    <w:rsid w:val="001C2014"/>
    <w:rsid w:val="001C3005"/>
    <w:rsid w:val="001C4D3D"/>
    <w:rsid w:val="001C521E"/>
    <w:rsid w:val="001C5BD4"/>
    <w:rsid w:val="001C5F86"/>
    <w:rsid w:val="001C6410"/>
    <w:rsid w:val="001C6952"/>
    <w:rsid w:val="001C6C30"/>
    <w:rsid w:val="001C7480"/>
    <w:rsid w:val="001C7A5A"/>
    <w:rsid w:val="001D0047"/>
    <w:rsid w:val="001D0B1A"/>
    <w:rsid w:val="001D10B4"/>
    <w:rsid w:val="001D1BBC"/>
    <w:rsid w:val="001D3C76"/>
    <w:rsid w:val="001D456F"/>
    <w:rsid w:val="001D4658"/>
    <w:rsid w:val="001D49DA"/>
    <w:rsid w:val="001D5576"/>
    <w:rsid w:val="001D5EB3"/>
    <w:rsid w:val="001D63AE"/>
    <w:rsid w:val="001D6BDE"/>
    <w:rsid w:val="001D72AD"/>
    <w:rsid w:val="001D74AF"/>
    <w:rsid w:val="001D7EC8"/>
    <w:rsid w:val="001E0806"/>
    <w:rsid w:val="001E2CC4"/>
    <w:rsid w:val="001E381D"/>
    <w:rsid w:val="001E4F44"/>
    <w:rsid w:val="001E61B1"/>
    <w:rsid w:val="001E6B52"/>
    <w:rsid w:val="001E7987"/>
    <w:rsid w:val="001E7F9C"/>
    <w:rsid w:val="001F0F09"/>
    <w:rsid w:val="001F1B45"/>
    <w:rsid w:val="001F25B8"/>
    <w:rsid w:val="001F2817"/>
    <w:rsid w:val="001F31D2"/>
    <w:rsid w:val="001F327E"/>
    <w:rsid w:val="001F4738"/>
    <w:rsid w:val="001F483E"/>
    <w:rsid w:val="001F4BD3"/>
    <w:rsid w:val="001F4E32"/>
    <w:rsid w:val="001F6AD7"/>
    <w:rsid w:val="00201546"/>
    <w:rsid w:val="00201EF6"/>
    <w:rsid w:val="002023E6"/>
    <w:rsid w:val="00202EA9"/>
    <w:rsid w:val="00203B77"/>
    <w:rsid w:val="0020459F"/>
    <w:rsid w:val="00204E1B"/>
    <w:rsid w:val="00205384"/>
    <w:rsid w:val="00205B70"/>
    <w:rsid w:val="00206A90"/>
    <w:rsid w:val="0020736F"/>
    <w:rsid w:val="002074B1"/>
    <w:rsid w:val="00207845"/>
    <w:rsid w:val="00207AE0"/>
    <w:rsid w:val="0021067E"/>
    <w:rsid w:val="00210B04"/>
    <w:rsid w:val="002111E5"/>
    <w:rsid w:val="002112A7"/>
    <w:rsid w:val="002114E9"/>
    <w:rsid w:val="00211BDE"/>
    <w:rsid w:val="00211C59"/>
    <w:rsid w:val="002120D9"/>
    <w:rsid w:val="002136C4"/>
    <w:rsid w:val="002144BF"/>
    <w:rsid w:val="00214BFB"/>
    <w:rsid w:val="00214CC3"/>
    <w:rsid w:val="00215E71"/>
    <w:rsid w:val="00215F8C"/>
    <w:rsid w:val="002161F8"/>
    <w:rsid w:val="002169D6"/>
    <w:rsid w:val="00216B23"/>
    <w:rsid w:val="00216B71"/>
    <w:rsid w:val="00217133"/>
    <w:rsid w:val="002176AE"/>
    <w:rsid w:val="00217797"/>
    <w:rsid w:val="002201D0"/>
    <w:rsid w:val="002206A4"/>
    <w:rsid w:val="00220C5B"/>
    <w:rsid w:val="002213D3"/>
    <w:rsid w:val="002219A0"/>
    <w:rsid w:val="00221CC6"/>
    <w:rsid w:val="00222445"/>
    <w:rsid w:val="00222EB0"/>
    <w:rsid w:val="002259CC"/>
    <w:rsid w:val="0022740C"/>
    <w:rsid w:val="002276E5"/>
    <w:rsid w:val="0022786B"/>
    <w:rsid w:val="00227A5A"/>
    <w:rsid w:val="00227F1D"/>
    <w:rsid w:val="00230407"/>
    <w:rsid w:val="00230546"/>
    <w:rsid w:val="00230751"/>
    <w:rsid w:val="00230D06"/>
    <w:rsid w:val="00230D36"/>
    <w:rsid w:val="0023144F"/>
    <w:rsid w:val="00231ADB"/>
    <w:rsid w:val="0023225C"/>
    <w:rsid w:val="00232329"/>
    <w:rsid w:val="00232F45"/>
    <w:rsid w:val="00233056"/>
    <w:rsid w:val="00233222"/>
    <w:rsid w:val="00234299"/>
    <w:rsid w:val="00234AD9"/>
    <w:rsid w:val="00234D50"/>
    <w:rsid w:val="00235CE6"/>
    <w:rsid w:val="00236113"/>
    <w:rsid w:val="00236157"/>
    <w:rsid w:val="00236418"/>
    <w:rsid w:val="0023688A"/>
    <w:rsid w:val="002368D4"/>
    <w:rsid w:val="00236D60"/>
    <w:rsid w:val="00236EBF"/>
    <w:rsid w:val="00237DA8"/>
    <w:rsid w:val="00240395"/>
    <w:rsid w:val="00240782"/>
    <w:rsid w:val="00240AFE"/>
    <w:rsid w:val="00241C2B"/>
    <w:rsid w:val="00241D5B"/>
    <w:rsid w:val="00242475"/>
    <w:rsid w:val="0024297A"/>
    <w:rsid w:val="00242E8F"/>
    <w:rsid w:val="00243DE3"/>
    <w:rsid w:val="002441EF"/>
    <w:rsid w:val="00244822"/>
    <w:rsid w:val="00244E76"/>
    <w:rsid w:val="002454AB"/>
    <w:rsid w:val="00246734"/>
    <w:rsid w:val="00246887"/>
    <w:rsid w:val="00246C88"/>
    <w:rsid w:val="00246E4E"/>
    <w:rsid w:val="002472AF"/>
    <w:rsid w:val="00247860"/>
    <w:rsid w:val="0024786C"/>
    <w:rsid w:val="00247A0C"/>
    <w:rsid w:val="002502F9"/>
    <w:rsid w:val="00250742"/>
    <w:rsid w:val="002507AF"/>
    <w:rsid w:val="00250B66"/>
    <w:rsid w:val="002513B5"/>
    <w:rsid w:val="00251E54"/>
    <w:rsid w:val="00252A08"/>
    <w:rsid w:val="0025326B"/>
    <w:rsid w:val="0025338E"/>
    <w:rsid w:val="002535A6"/>
    <w:rsid w:val="00253B13"/>
    <w:rsid w:val="00254AB7"/>
    <w:rsid w:val="00256268"/>
    <w:rsid w:val="00256E3F"/>
    <w:rsid w:val="00256F10"/>
    <w:rsid w:val="00257122"/>
    <w:rsid w:val="002572BA"/>
    <w:rsid w:val="002573A0"/>
    <w:rsid w:val="0026057F"/>
    <w:rsid w:val="002609FB"/>
    <w:rsid w:val="00260D46"/>
    <w:rsid w:val="002620D0"/>
    <w:rsid w:val="00263F48"/>
    <w:rsid w:val="00264544"/>
    <w:rsid w:val="00264CE1"/>
    <w:rsid w:val="00264FB0"/>
    <w:rsid w:val="00265367"/>
    <w:rsid w:val="0026548A"/>
    <w:rsid w:val="00265A5D"/>
    <w:rsid w:val="00265F18"/>
    <w:rsid w:val="002705A2"/>
    <w:rsid w:val="002705C9"/>
    <w:rsid w:val="00270860"/>
    <w:rsid w:val="00270EE6"/>
    <w:rsid w:val="00271661"/>
    <w:rsid w:val="002716C7"/>
    <w:rsid w:val="002719E0"/>
    <w:rsid w:val="002720EA"/>
    <w:rsid w:val="002724A6"/>
    <w:rsid w:val="00272AA7"/>
    <w:rsid w:val="00272CB2"/>
    <w:rsid w:val="00272CE1"/>
    <w:rsid w:val="002742BA"/>
    <w:rsid w:val="00274A20"/>
    <w:rsid w:val="002750E1"/>
    <w:rsid w:val="00275111"/>
    <w:rsid w:val="002753B0"/>
    <w:rsid w:val="00275428"/>
    <w:rsid w:val="0027587E"/>
    <w:rsid w:val="002761C7"/>
    <w:rsid w:val="002762AB"/>
    <w:rsid w:val="002765CC"/>
    <w:rsid w:val="00276CA2"/>
    <w:rsid w:val="002800F8"/>
    <w:rsid w:val="00281468"/>
    <w:rsid w:val="0028158C"/>
    <w:rsid w:val="002816EE"/>
    <w:rsid w:val="00281852"/>
    <w:rsid w:val="00282BBE"/>
    <w:rsid w:val="00282F16"/>
    <w:rsid w:val="002832D4"/>
    <w:rsid w:val="002837CA"/>
    <w:rsid w:val="00284028"/>
    <w:rsid w:val="00284AAE"/>
    <w:rsid w:val="0028582F"/>
    <w:rsid w:val="00286025"/>
    <w:rsid w:val="002862BF"/>
    <w:rsid w:val="00286A71"/>
    <w:rsid w:val="00286FC6"/>
    <w:rsid w:val="00287C54"/>
    <w:rsid w:val="00290076"/>
    <w:rsid w:val="002908E4"/>
    <w:rsid w:val="002908F6"/>
    <w:rsid w:val="0029168A"/>
    <w:rsid w:val="00291BB8"/>
    <w:rsid w:val="00291D79"/>
    <w:rsid w:val="00292599"/>
    <w:rsid w:val="002925A4"/>
    <w:rsid w:val="00293506"/>
    <w:rsid w:val="00293BCF"/>
    <w:rsid w:val="002946B4"/>
    <w:rsid w:val="00295492"/>
    <w:rsid w:val="002956E2"/>
    <w:rsid w:val="002963B8"/>
    <w:rsid w:val="00296BB1"/>
    <w:rsid w:val="0029731E"/>
    <w:rsid w:val="00297611"/>
    <w:rsid w:val="00297A5C"/>
    <w:rsid w:val="00297B35"/>
    <w:rsid w:val="00297D71"/>
    <w:rsid w:val="00297E68"/>
    <w:rsid w:val="002A00D5"/>
    <w:rsid w:val="002A06B9"/>
    <w:rsid w:val="002A2366"/>
    <w:rsid w:val="002A332C"/>
    <w:rsid w:val="002A4530"/>
    <w:rsid w:val="002A548F"/>
    <w:rsid w:val="002A5523"/>
    <w:rsid w:val="002A652E"/>
    <w:rsid w:val="002A6BC1"/>
    <w:rsid w:val="002A6F5F"/>
    <w:rsid w:val="002A72D9"/>
    <w:rsid w:val="002A733B"/>
    <w:rsid w:val="002B00B2"/>
    <w:rsid w:val="002B107D"/>
    <w:rsid w:val="002B2288"/>
    <w:rsid w:val="002B3732"/>
    <w:rsid w:val="002B387B"/>
    <w:rsid w:val="002B4490"/>
    <w:rsid w:val="002B47FF"/>
    <w:rsid w:val="002B6C63"/>
    <w:rsid w:val="002B7DE1"/>
    <w:rsid w:val="002B7F93"/>
    <w:rsid w:val="002C08B6"/>
    <w:rsid w:val="002C0DBF"/>
    <w:rsid w:val="002C0E45"/>
    <w:rsid w:val="002C126E"/>
    <w:rsid w:val="002C12EE"/>
    <w:rsid w:val="002C143E"/>
    <w:rsid w:val="002C261C"/>
    <w:rsid w:val="002C2B6E"/>
    <w:rsid w:val="002C42B7"/>
    <w:rsid w:val="002C5D47"/>
    <w:rsid w:val="002C5DA7"/>
    <w:rsid w:val="002C5EC4"/>
    <w:rsid w:val="002C7DFE"/>
    <w:rsid w:val="002D0616"/>
    <w:rsid w:val="002D1A57"/>
    <w:rsid w:val="002D1AE2"/>
    <w:rsid w:val="002D1DAC"/>
    <w:rsid w:val="002D2C9C"/>
    <w:rsid w:val="002D3062"/>
    <w:rsid w:val="002D3FF2"/>
    <w:rsid w:val="002D404F"/>
    <w:rsid w:val="002D416B"/>
    <w:rsid w:val="002D59C1"/>
    <w:rsid w:val="002D5DB0"/>
    <w:rsid w:val="002D71FC"/>
    <w:rsid w:val="002D7457"/>
    <w:rsid w:val="002E0023"/>
    <w:rsid w:val="002E0365"/>
    <w:rsid w:val="002E0748"/>
    <w:rsid w:val="002E0CBC"/>
    <w:rsid w:val="002E1744"/>
    <w:rsid w:val="002E17D9"/>
    <w:rsid w:val="002E1B36"/>
    <w:rsid w:val="002E1F50"/>
    <w:rsid w:val="002E2789"/>
    <w:rsid w:val="002E2ADA"/>
    <w:rsid w:val="002E2AFB"/>
    <w:rsid w:val="002E2C18"/>
    <w:rsid w:val="002E3028"/>
    <w:rsid w:val="002E4173"/>
    <w:rsid w:val="002E4D66"/>
    <w:rsid w:val="002E618B"/>
    <w:rsid w:val="002E6BCB"/>
    <w:rsid w:val="002F1245"/>
    <w:rsid w:val="002F179C"/>
    <w:rsid w:val="002F1864"/>
    <w:rsid w:val="002F2168"/>
    <w:rsid w:val="002F2584"/>
    <w:rsid w:val="002F2E2A"/>
    <w:rsid w:val="002F494C"/>
    <w:rsid w:val="002F4D44"/>
    <w:rsid w:val="002F58AE"/>
    <w:rsid w:val="002F5B8A"/>
    <w:rsid w:val="002F5BAD"/>
    <w:rsid w:val="002F6278"/>
    <w:rsid w:val="002F6A6C"/>
    <w:rsid w:val="002F6E46"/>
    <w:rsid w:val="002F707E"/>
    <w:rsid w:val="002F7807"/>
    <w:rsid w:val="00300811"/>
    <w:rsid w:val="00302AC6"/>
    <w:rsid w:val="00302F46"/>
    <w:rsid w:val="00306872"/>
    <w:rsid w:val="00306DC5"/>
    <w:rsid w:val="00306EDA"/>
    <w:rsid w:val="00306F77"/>
    <w:rsid w:val="00307A77"/>
    <w:rsid w:val="003104D6"/>
    <w:rsid w:val="003107FA"/>
    <w:rsid w:val="0031096D"/>
    <w:rsid w:val="00310DDA"/>
    <w:rsid w:val="0031114F"/>
    <w:rsid w:val="00311675"/>
    <w:rsid w:val="0031199F"/>
    <w:rsid w:val="0031214E"/>
    <w:rsid w:val="00312A59"/>
    <w:rsid w:val="0031553A"/>
    <w:rsid w:val="00316133"/>
    <w:rsid w:val="0031619E"/>
    <w:rsid w:val="003161F0"/>
    <w:rsid w:val="0031751A"/>
    <w:rsid w:val="003175DB"/>
    <w:rsid w:val="003177F2"/>
    <w:rsid w:val="00320885"/>
    <w:rsid w:val="00320CF1"/>
    <w:rsid w:val="00320E3C"/>
    <w:rsid w:val="00321643"/>
    <w:rsid w:val="00321A29"/>
    <w:rsid w:val="00321D8C"/>
    <w:rsid w:val="003225A1"/>
    <w:rsid w:val="00322AA5"/>
    <w:rsid w:val="00322CB1"/>
    <w:rsid w:val="003232CE"/>
    <w:rsid w:val="00323815"/>
    <w:rsid w:val="00323B84"/>
    <w:rsid w:val="00324708"/>
    <w:rsid w:val="00324E8F"/>
    <w:rsid w:val="0032560E"/>
    <w:rsid w:val="00326902"/>
    <w:rsid w:val="003270A2"/>
    <w:rsid w:val="00330C71"/>
    <w:rsid w:val="003326C5"/>
    <w:rsid w:val="00332BE7"/>
    <w:rsid w:val="00332D70"/>
    <w:rsid w:val="0033308E"/>
    <w:rsid w:val="003337F5"/>
    <w:rsid w:val="00333803"/>
    <w:rsid w:val="003346CD"/>
    <w:rsid w:val="00334A3C"/>
    <w:rsid w:val="00334B8F"/>
    <w:rsid w:val="00335A7F"/>
    <w:rsid w:val="00335C58"/>
    <w:rsid w:val="003363F2"/>
    <w:rsid w:val="0033657D"/>
    <w:rsid w:val="00337426"/>
    <w:rsid w:val="00337710"/>
    <w:rsid w:val="0034084D"/>
    <w:rsid w:val="00340CD0"/>
    <w:rsid w:val="0034171A"/>
    <w:rsid w:val="003417D8"/>
    <w:rsid w:val="003418E9"/>
    <w:rsid w:val="00341F79"/>
    <w:rsid w:val="00342A44"/>
    <w:rsid w:val="00342CAE"/>
    <w:rsid w:val="00343C76"/>
    <w:rsid w:val="00345A1A"/>
    <w:rsid w:val="00346881"/>
    <w:rsid w:val="00347872"/>
    <w:rsid w:val="00347BA0"/>
    <w:rsid w:val="00350423"/>
    <w:rsid w:val="00350573"/>
    <w:rsid w:val="00350B72"/>
    <w:rsid w:val="003515F7"/>
    <w:rsid w:val="00351655"/>
    <w:rsid w:val="00351877"/>
    <w:rsid w:val="00351EE5"/>
    <w:rsid w:val="003522D8"/>
    <w:rsid w:val="00352765"/>
    <w:rsid w:val="0035388F"/>
    <w:rsid w:val="00353980"/>
    <w:rsid w:val="0035488A"/>
    <w:rsid w:val="003562E1"/>
    <w:rsid w:val="00356AAD"/>
    <w:rsid w:val="0035791E"/>
    <w:rsid w:val="0035795B"/>
    <w:rsid w:val="00360D21"/>
    <w:rsid w:val="00360E63"/>
    <w:rsid w:val="00362115"/>
    <w:rsid w:val="0036250C"/>
    <w:rsid w:val="00362E8A"/>
    <w:rsid w:val="00362F25"/>
    <w:rsid w:val="0036483B"/>
    <w:rsid w:val="00364ADE"/>
    <w:rsid w:val="00364D51"/>
    <w:rsid w:val="00365DFA"/>
    <w:rsid w:val="00365E1D"/>
    <w:rsid w:val="00365F62"/>
    <w:rsid w:val="003660FB"/>
    <w:rsid w:val="00366349"/>
    <w:rsid w:val="0036700B"/>
    <w:rsid w:val="00367042"/>
    <w:rsid w:val="0036777E"/>
    <w:rsid w:val="00367EC2"/>
    <w:rsid w:val="003715A0"/>
    <w:rsid w:val="003715B3"/>
    <w:rsid w:val="00372491"/>
    <w:rsid w:val="003732F0"/>
    <w:rsid w:val="00373532"/>
    <w:rsid w:val="003736E6"/>
    <w:rsid w:val="0037399E"/>
    <w:rsid w:val="00373B24"/>
    <w:rsid w:val="00373BC8"/>
    <w:rsid w:val="00373D20"/>
    <w:rsid w:val="00374968"/>
    <w:rsid w:val="00374C0C"/>
    <w:rsid w:val="00374F2B"/>
    <w:rsid w:val="003754A1"/>
    <w:rsid w:val="00375787"/>
    <w:rsid w:val="00376225"/>
    <w:rsid w:val="00376F82"/>
    <w:rsid w:val="003771CE"/>
    <w:rsid w:val="00380216"/>
    <w:rsid w:val="00380B7F"/>
    <w:rsid w:val="00380C2E"/>
    <w:rsid w:val="00380C49"/>
    <w:rsid w:val="003817C0"/>
    <w:rsid w:val="0038181A"/>
    <w:rsid w:val="00381F45"/>
    <w:rsid w:val="00382FA1"/>
    <w:rsid w:val="00383145"/>
    <w:rsid w:val="00383284"/>
    <w:rsid w:val="0038520B"/>
    <w:rsid w:val="0038551E"/>
    <w:rsid w:val="0038567F"/>
    <w:rsid w:val="00390566"/>
    <w:rsid w:val="00391A42"/>
    <w:rsid w:val="003926E8"/>
    <w:rsid w:val="00392EBD"/>
    <w:rsid w:val="003930B3"/>
    <w:rsid w:val="003935DB"/>
    <w:rsid w:val="00394105"/>
    <w:rsid w:val="00394988"/>
    <w:rsid w:val="00394BB3"/>
    <w:rsid w:val="00394BC2"/>
    <w:rsid w:val="00395245"/>
    <w:rsid w:val="00395CE4"/>
    <w:rsid w:val="00395D4D"/>
    <w:rsid w:val="00396085"/>
    <w:rsid w:val="003964D2"/>
    <w:rsid w:val="00396CE3"/>
    <w:rsid w:val="00396D48"/>
    <w:rsid w:val="00397426"/>
    <w:rsid w:val="0039745A"/>
    <w:rsid w:val="00397F17"/>
    <w:rsid w:val="003A10FC"/>
    <w:rsid w:val="003A12FD"/>
    <w:rsid w:val="003A1473"/>
    <w:rsid w:val="003A1669"/>
    <w:rsid w:val="003A1718"/>
    <w:rsid w:val="003A19FF"/>
    <w:rsid w:val="003A1AAE"/>
    <w:rsid w:val="003A1C30"/>
    <w:rsid w:val="003A1CA4"/>
    <w:rsid w:val="003A344A"/>
    <w:rsid w:val="003A4977"/>
    <w:rsid w:val="003A4CF5"/>
    <w:rsid w:val="003A4F61"/>
    <w:rsid w:val="003A662E"/>
    <w:rsid w:val="003A6CED"/>
    <w:rsid w:val="003A6E4B"/>
    <w:rsid w:val="003A713A"/>
    <w:rsid w:val="003B1274"/>
    <w:rsid w:val="003B1FE1"/>
    <w:rsid w:val="003B1FE3"/>
    <w:rsid w:val="003B2437"/>
    <w:rsid w:val="003B2B19"/>
    <w:rsid w:val="003B47E2"/>
    <w:rsid w:val="003B48B8"/>
    <w:rsid w:val="003B4DB1"/>
    <w:rsid w:val="003B4ED2"/>
    <w:rsid w:val="003B5524"/>
    <w:rsid w:val="003B56ED"/>
    <w:rsid w:val="003B6999"/>
    <w:rsid w:val="003B729C"/>
    <w:rsid w:val="003B72FF"/>
    <w:rsid w:val="003C0042"/>
    <w:rsid w:val="003C05BC"/>
    <w:rsid w:val="003C0B87"/>
    <w:rsid w:val="003C1999"/>
    <w:rsid w:val="003C1B98"/>
    <w:rsid w:val="003C1C4A"/>
    <w:rsid w:val="003C1EEC"/>
    <w:rsid w:val="003C28E7"/>
    <w:rsid w:val="003C299E"/>
    <w:rsid w:val="003C2C26"/>
    <w:rsid w:val="003C3645"/>
    <w:rsid w:val="003C3EF1"/>
    <w:rsid w:val="003C5FAE"/>
    <w:rsid w:val="003C6385"/>
    <w:rsid w:val="003C65A0"/>
    <w:rsid w:val="003D0DA6"/>
    <w:rsid w:val="003D1A3C"/>
    <w:rsid w:val="003D22B9"/>
    <w:rsid w:val="003D2E4A"/>
    <w:rsid w:val="003D41A4"/>
    <w:rsid w:val="003D473A"/>
    <w:rsid w:val="003D4740"/>
    <w:rsid w:val="003D58D5"/>
    <w:rsid w:val="003D679E"/>
    <w:rsid w:val="003D69A9"/>
    <w:rsid w:val="003D6D83"/>
    <w:rsid w:val="003D7842"/>
    <w:rsid w:val="003E041D"/>
    <w:rsid w:val="003E069B"/>
    <w:rsid w:val="003E0F0C"/>
    <w:rsid w:val="003E1B4E"/>
    <w:rsid w:val="003E29EA"/>
    <w:rsid w:val="003E31A7"/>
    <w:rsid w:val="003E3AA7"/>
    <w:rsid w:val="003E3CFC"/>
    <w:rsid w:val="003E3DF2"/>
    <w:rsid w:val="003E3EF4"/>
    <w:rsid w:val="003E507B"/>
    <w:rsid w:val="003E5FA1"/>
    <w:rsid w:val="003E6627"/>
    <w:rsid w:val="003F0A9D"/>
    <w:rsid w:val="003F0E18"/>
    <w:rsid w:val="003F1087"/>
    <w:rsid w:val="003F1941"/>
    <w:rsid w:val="003F1C1E"/>
    <w:rsid w:val="003F1F31"/>
    <w:rsid w:val="003F2922"/>
    <w:rsid w:val="003F3528"/>
    <w:rsid w:val="003F3638"/>
    <w:rsid w:val="003F3D05"/>
    <w:rsid w:val="003F3DE8"/>
    <w:rsid w:val="003F4223"/>
    <w:rsid w:val="003F494A"/>
    <w:rsid w:val="003F4CB3"/>
    <w:rsid w:val="003F50C0"/>
    <w:rsid w:val="003F51CD"/>
    <w:rsid w:val="003F6ED5"/>
    <w:rsid w:val="00400152"/>
    <w:rsid w:val="0040099A"/>
    <w:rsid w:val="00400A58"/>
    <w:rsid w:val="004013E2"/>
    <w:rsid w:val="004017CE"/>
    <w:rsid w:val="004026A5"/>
    <w:rsid w:val="00402D1C"/>
    <w:rsid w:val="00403377"/>
    <w:rsid w:val="00403B8F"/>
    <w:rsid w:val="00403CC9"/>
    <w:rsid w:val="00404300"/>
    <w:rsid w:val="00405642"/>
    <w:rsid w:val="00405DA9"/>
    <w:rsid w:val="00405EF0"/>
    <w:rsid w:val="00406048"/>
    <w:rsid w:val="004067D3"/>
    <w:rsid w:val="004067FA"/>
    <w:rsid w:val="00406AB7"/>
    <w:rsid w:val="00406AE0"/>
    <w:rsid w:val="00407353"/>
    <w:rsid w:val="00407736"/>
    <w:rsid w:val="00407B84"/>
    <w:rsid w:val="0041042B"/>
    <w:rsid w:val="004112EF"/>
    <w:rsid w:val="0041164D"/>
    <w:rsid w:val="004121E5"/>
    <w:rsid w:val="0041220C"/>
    <w:rsid w:val="0041302C"/>
    <w:rsid w:val="004138B1"/>
    <w:rsid w:val="00413A51"/>
    <w:rsid w:val="00414B9D"/>
    <w:rsid w:val="0041507C"/>
    <w:rsid w:val="004154BB"/>
    <w:rsid w:val="00415702"/>
    <w:rsid w:val="00415E51"/>
    <w:rsid w:val="00416143"/>
    <w:rsid w:val="0041665C"/>
    <w:rsid w:val="00416A7D"/>
    <w:rsid w:val="0041741F"/>
    <w:rsid w:val="004174BE"/>
    <w:rsid w:val="00417BAE"/>
    <w:rsid w:val="0042004F"/>
    <w:rsid w:val="004207FC"/>
    <w:rsid w:val="004208B8"/>
    <w:rsid w:val="00420C31"/>
    <w:rsid w:val="00420C9B"/>
    <w:rsid w:val="0042145B"/>
    <w:rsid w:val="00421A6B"/>
    <w:rsid w:val="0042378D"/>
    <w:rsid w:val="00423C5C"/>
    <w:rsid w:val="00423D45"/>
    <w:rsid w:val="00423F29"/>
    <w:rsid w:val="0042496A"/>
    <w:rsid w:val="0042597A"/>
    <w:rsid w:val="004260DF"/>
    <w:rsid w:val="00426261"/>
    <w:rsid w:val="004279A1"/>
    <w:rsid w:val="00427DF6"/>
    <w:rsid w:val="00427F39"/>
    <w:rsid w:val="00430711"/>
    <w:rsid w:val="004309BB"/>
    <w:rsid w:val="004311F7"/>
    <w:rsid w:val="0043133F"/>
    <w:rsid w:val="0043167F"/>
    <w:rsid w:val="004326C0"/>
    <w:rsid w:val="00432B06"/>
    <w:rsid w:val="00433AC3"/>
    <w:rsid w:val="00433EC1"/>
    <w:rsid w:val="00434D3C"/>
    <w:rsid w:val="0043501E"/>
    <w:rsid w:val="00436090"/>
    <w:rsid w:val="004364A5"/>
    <w:rsid w:val="004365C4"/>
    <w:rsid w:val="00437D77"/>
    <w:rsid w:val="00440D40"/>
    <w:rsid w:val="004419F3"/>
    <w:rsid w:val="00441CDF"/>
    <w:rsid w:val="00441FA0"/>
    <w:rsid w:val="0044374E"/>
    <w:rsid w:val="004442B6"/>
    <w:rsid w:val="0044452F"/>
    <w:rsid w:val="00444B34"/>
    <w:rsid w:val="00444F8B"/>
    <w:rsid w:val="004458D1"/>
    <w:rsid w:val="00445C2F"/>
    <w:rsid w:val="004467A2"/>
    <w:rsid w:val="0044726F"/>
    <w:rsid w:val="00447349"/>
    <w:rsid w:val="004473FF"/>
    <w:rsid w:val="0045075C"/>
    <w:rsid w:val="00450D8C"/>
    <w:rsid w:val="004520EF"/>
    <w:rsid w:val="004522E5"/>
    <w:rsid w:val="00452490"/>
    <w:rsid w:val="004529A3"/>
    <w:rsid w:val="00452F83"/>
    <w:rsid w:val="0045341C"/>
    <w:rsid w:val="00453DD1"/>
    <w:rsid w:val="004542B0"/>
    <w:rsid w:val="004542CD"/>
    <w:rsid w:val="00454544"/>
    <w:rsid w:val="004546E7"/>
    <w:rsid w:val="0045488D"/>
    <w:rsid w:val="00456198"/>
    <w:rsid w:val="00456881"/>
    <w:rsid w:val="0045698A"/>
    <w:rsid w:val="00456A40"/>
    <w:rsid w:val="004573FC"/>
    <w:rsid w:val="004602F9"/>
    <w:rsid w:val="0046062C"/>
    <w:rsid w:val="00460762"/>
    <w:rsid w:val="00460D79"/>
    <w:rsid w:val="0046220B"/>
    <w:rsid w:val="004628F6"/>
    <w:rsid w:val="00462E8A"/>
    <w:rsid w:val="00463014"/>
    <w:rsid w:val="00463721"/>
    <w:rsid w:val="00463A88"/>
    <w:rsid w:val="00465986"/>
    <w:rsid w:val="00465A19"/>
    <w:rsid w:val="00466362"/>
    <w:rsid w:val="00466422"/>
    <w:rsid w:val="004671B2"/>
    <w:rsid w:val="0046724C"/>
    <w:rsid w:val="00467E05"/>
    <w:rsid w:val="00470200"/>
    <w:rsid w:val="0047044A"/>
    <w:rsid w:val="004715CE"/>
    <w:rsid w:val="00472106"/>
    <w:rsid w:val="004723B9"/>
    <w:rsid w:val="00472858"/>
    <w:rsid w:val="00473CDB"/>
    <w:rsid w:val="00473F26"/>
    <w:rsid w:val="00474C42"/>
    <w:rsid w:val="00475D1B"/>
    <w:rsid w:val="0047632C"/>
    <w:rsid w:val="00476358"/>
    <w:rsid w:val="004766D8"/>
    <w:rsid w:val="00476CCA"/>
    <w:rsid w:val="00476F10"/>
    <w:rsid w:val="00476F71"/>
    <w:rsid w:val="0047734C"/>
    <w:rsid w:val="00480FEE"/>
    <w:rsid w:val="004825C9"/>
    <w:rsid w:val="0048263E"/>
    <w:rsid w:val="004835E1"/>
    <w:rsid w:val="00484CD4"/>
    <w:rsid w:val="004853D4"/>
    <w:rsid w:val="0048544B"/>
    <w:rsid w:val="0048607D"/>
    <w:rsid w:val="00486183"/>
    <w:rsid w:val="00486E88"/>
    <w:rsid w:val="00487134"/>
    <w:rsid w:val="00487451"/>
    <w:rsid w:val="00487F58"/>
    <w:rsid w:val="00490174"/>
    <w:rsid w:val="00490818"/>
    <w:rsid w:val="00490A3E"/>
    <w:rsid w:val="00490A7A"/>
    <w:rsid w:val="00490D12"/>
    <w:rsid w:val="00490E5F"/>
    <w:rsid w:val="00491193"/>
    <w:rsid w:val="004911C5"/>
    <w:rsid w:val="00492333"/>
    <w:rsid w:val="00492C77"/>
    <w:rsid w:val="00492E65"/>
    <w:rsid w:val="00493BE6"/>
    <w:rsid w:val="00494176"/>
    <w:rsid w:val="00494C06"/>
    <w:rsid w:val="004953A6"/>
    <w:rsid w:val="004953FE"/>
    <w:rsid w:val="00495C46"/>
    <w:rsid w:val="0049608B"/>
    <w:rsid w:val="00496C06"/>
    <w:rsid w:val="00497199"/>
    <w:rsid w:val="0049770F"/>
    <w:rsid w:val="00497740"/>
    <w:rsid w:val="00497F96"/>
    <w:rsid w:val="004A0427"/>
    <w:rsid w:val="004A189C"/>
    <w:rsid w:val="004A192C"/>
    <w:rsid w:val="004A1ACB"/>
    <w:rsid w:val="004A3199"/>
    <w:rsid w:val="004A362D"/>
    <w:rsid w:val="004A363B"/>
    <w:rsid w:val="004A369D"/>
    <w:rsid w:val="004A3742"/>
    <w:rsid w:val="004A4619"/>
    <w:rsid w:val="004A4C0B"/>
    <w:rsid w:val="004A4E09"/>
    <w:rsid w:val="004A502E"/>
    <w:rsid w:val="004A54FF"/>
    <w:rsid w:val="004A62E9"/>
    <w:rsid w:val="004A6803"/>
    <w:rsid w:val="004A6F0D"/>
    <w:rsid w:val="004A71F1"/>
    <w:rsid w:val="004A7DE8"/>
    <w:rsid w:val="004B076E"/>
    <w:rsid w:val="004B0EFF"/>
    <w:rsid w:val="004B1D48"/>
    <w:rsid w:val="004B2698"/>
    <w:rsid w:val="004B355F"/>
    <w:rsid w:val="004B3BC1"/>
    <w:rsid w:val="004B49E6"/>
    <w:rsid w:val="004B4F85"/>
    <w:rsid w:val="004B6119"/>
    <w:rsid w:val="004B6739"/>
    <w:rsid w:val="004B69E9"/>
    <w:rsid w:val="004B6B42"/>
    <w:rsid w:val="004B6BF6"/>
    <w:rsid w:val="004B7150"/>
    <w:rsid w:val="004B71DB"/>
    <w:rsid w:val="004B7855"/>
    <w:rsid w:val="004B796A"/>
    <w:rsid w:val="004C014C"/>
    <w:rsid w:val="004C04B3"/>
    <w:rsid w:val="004C07D8"/>
    <w:rsid w:val="004C22DD"/>
    <w:rsid w:val="004C3E53"/>
    <w:rsid w:val="004C409E"/>
    <w:rsid w:val="004C4841"/>
    <w:rsid w:val="004C4DFB"/>
    <w:rsid w:val="004C588A"/>
    <w:rsid w:val="004C599A"/>
    <w:rsid w:val="004C6EE6"/>
    <w:rsid w:val="004C7370"/>
    <w:rsid w:val="004C7A3B"/>
    <w:rsid w:val="004D0015"/>
    <w:rsid w:val="004D034B"/>
    <w:rsid w:val="004D08BD"/>
    <w:rsid w:val="004D0947"/>
    <w:rsid w:val="004D1331"/>
    <w:rsid w:val="004D1592"/>
    <w:rsid w:val="004D2A16"/>
    <w:rsid w:val="004D31A3"/>
    <w:rsid w:val="004D3271"/>
    <w:rsid w:val="004D3484"/>
    <w:rsid w:val="004D4CCF"/>
    <w:rsid w:val="004D4F05"/>
    <w:rsid w:val="004D5520"/>
    <w:rsid w:val="004D59E4"/>
    <w:rsid w:val="004D6680"/>
    <w:rsid w:val="004D7303"/>
    <w:rsid w:val="004D792F"/>
    <w:rsid w:val="004D7F3C"/>
    <w:rsid w:val="004E0412"/>
    <w:rsid w:val="004E0D55"/>
    <w:rsid w:val="004E10E0"/>
    <w:rsid w:val="004E17AD"/>
    <w:rsid w:val="004E1C5F"/>
    <w:rsid w:val="004E20FE"/>
    <w:rsid w:val="004E2563"/>
    <w:rsid w:val="004E3107"/>
    <w:rsid w:val="004E4ACE"/>
    <w:rsid w:val="004E4C40"/>
    <w:rsid w:val="004E6C3A"/>
    <w:rsid w:val="004E6CA5"/>
    <w:rsid w:val="004E70C8"/>
    <w:rsid w:val="004E70CA"/>
    <w:rsid w:val="004F00B1"/>
    <w:rsid w:val="004F0916"/>
    <w:rsid w:val="004F0A45"/>
    <w:rsid w:val="004F133A"/>
    <w:rsid w:val="004F17AB"/>
    <w:rsid w:val="004F1BF8"/>
    <w:rsid w:val="004F1CBF"/>
    <w:rsid w:val="004F32F7"/>
    <w:rsid w:val="004F339A"/>
    <w:rsid w:val="004F4A22"/>
    <w:rsid w:val="004F4D9E"/>
    <w:rsid w:val="004F4E5B"/>
    <w:rsid w:val="004F6427"/>
    <w:rsid w:val="004F68DC"/>
    <w:rsid w:val="00500969"/>
    <w:rsid w:val="00500C45"/>
    <w:rsid w:val="00501220"/>
    <w:rsid w:val="0050128B"/>
    <w:rsid w:val="0050163A"/>
    <w:rsid w:val="00502D2C"/>
    <w:rsid w:val="00502F6C"/>
    <w:rsid w:val="00503343"/>
    <w:rsid w:val="005033A8"/>
    <w:rsid w:val="00503C51"/>
    <w:rsid w:val="00503F24"/>
    <w:rsid w:val="005054E1"/>
    <w:rsid w:val="00505FA2"/>
    <w:rsid w:val="00506188"/>
    <w:rsid w:val="005061EB"/>
    <w:rsid w:val="0050643D"/>
    <w:rsid w:val="005064AF"/>
    <w:rsid w:val="00506FCB"/>
    <w:rsid w:val="00507153"/>
    <w:rsid w:val="005107B0"/>
    <w:rsid w:val="00510C4C"/>
    <w:rsid w:val="00511219"/>
    <w:rsid w:val="00511659"/>
    <w:rsid w:val="00511BF1"/>
    <w:rsid w:val="00511DEF"/>
    <w:rsid w:val="005120CF"/>
    <w:rsid w:val="00512460"/>
    <w:rsid w:val="00512DBC"/>
    <w:rsid w:val="00512E34"/>
    <w:rsid w:val="0051307A"/>
    <w:rsid w:val="00513238"/>
    <w:rsid w:val="005138FF"/>
    <w:rsid w:val="005151DC"/>
    <w:rsid w:val="005157A0"/>
    <w:rsid w:val="00515820"/>
    <w:rsid w:val="00516811"/>
    <w:rsid w:val="0051687D"/>
    <w:rsid w:val="00516D6A"/>
    <w:rsid w:val="0051731B"/>
    <w:rsid w:val="00517DD0"/>
    <w:rsid w:val="005209DC"/>
    <w:rsid w:val="00522C51"/>
    <w:rsid w:val="0052396A"/>
    <w:rsid w:val="005245ED"/>
    <w:rsid w:val="00525245"/>
    <w:rsid w:val="00525783"/>
    <w:rsid w:val="00525B88"/>
    <w:rsid w:val="00525CCB"/>
    <w:rsid w:val="00525D22"/>
    <w:rsid w:val="005269FF"/>
    <w:rsid w:val="00526A1C"/>
    <w:rsid w:val="00526EC5"/>
    <w:rsid w:val="005273DA"/>
    <w:rsid w:val="00527CCA"/>
    <w:rsid w:val="005306FB"/>
    <w:rsid w:val="00530F69"/>
    <w:rsid w:val="00531256"/>
    <w:rsid w:val="005314E7"/>
    <w:rsid w:val="00532FB9"/>
    <w:rsid w:val="00533062"/>
    <w:rsid w:val="00533092"/>
    <w:rsid w:val="00533BA1"/>
    <w:rsid w:val="00535656"/>
    <w:rsid w:val="00535882"/>
    <w:rsid w:val="0053634C"/>
    <w:rsid w:val="005368A8"/>
    <w:rsid w:val="00536EF2"/>
    <w:rsid w:val="00536F96"/>
    <w:rsid w:val="005372AE"/>
    <w:rsid w:val="00540234"/>
    <w:rsid w:val="0054023C"/>
    <w:rsid w:val="005402BE"/>
    <w:rsid w:val="00541D69"/>
    <w:rsid w:val="005433AE"/>
    <w:rsid w:val="00543D96"/>
    <w:rsid w:val="00544303"/>
    <w:rsid w:val="00544A1A"/>
    <w:rsid w:val="005454A6"/>
    <w:rsid w:val="00545C68"/>
    <w:rsid w:val="00545CA2"/>
    <w:rsid w:val="00545E25"/>
    <w:rsid w:val="0054604A"/>
    <w:rsid w:val="005461B7"/>
    <w:rsid w:val="00546436"/>
    <w:rsid w:val="00546451"/>
    <w:rsid w:val="00546523"/>
    <w:rsid w:val="005500AF"/>
    <w:rsid w:val="005500C6"/>
    <w:rsid w:val="00550657"/>
    <w:rsid w:val="00550A3C"/>
    <w:rsid w:val="00550ECE"/>
    <w:rsid w:val="00550F26"/>
    <w:rsid w:val="0055128D"/>
    <w:rsid w:val="00552EFE"/>
    <w:rsid w:val="00552F7A"/>
    <w:rsid w:val="0055485D"/>
    <w:rsid w:val="00554B10"/>
    <w:rsid w:val="00554DF1"/>
    <w:rsid w:val="005555FF"/>
    <w:rsid w:val="005556E3"/>
    <w:rsid w:val="00555FE4"/>
    <w:rsid w:val="00557364"/>
    <w:rsid w:val="005574AF"/>
    <w:rsid w:val="005576A2"/>
    <w:rsid w:val="00557951"/>
    <w:rsid w:val="005579EB"/>
    <w:rsid w:val="00560B97"/>
    <w:rsid w:val="0056171E"/>
    <w:rsid w:val="00561C76"/>
    <w:rsid w:val="00563AD8"/>
    <w:rsid w:val="00563FCB"/>
    <w:rsid w:val="00564017"/>
    <w:rsid w:val="005653A3"/>
    <w:rsid w:val="005656DA"/>
    <w:rsid w:val="00566AE4"/>
    <w:rsid w:val="00566D30"/>
    <w:rsid w:val="005675B4"/>
    <w:rsid w:val="00570A2E"/>
    <w:rsid w:val="0057280A"/>
    <w:rsid w:val="00572E36"/>
    <w:rsid w:val="005732A9"/>
    <w:rsid w:val="00573FB8"/>
    <w:rsid w:val="00574BF7"/>
    <w:rsid w:val="00575438"/>
    <w:rsid w:val="00576077"/>
    <w:rsid w:val="00576235"/>
    <w:rsid w:val="005765B5"/>
    <w:rsid w:val="00576855"/>
    <w:rsid w:val="00577FE2"/>
    <w:rsid w:val="00580035"/>
    <w:rsid w:val="00580125"/>
    <w:rsid w:val="005802A7"/>
    <w:rsid w:val="005804CB"/>
    <w:rsid w:val="00580518"/>
    <w:rsid w:val="0058152C"/>
    <w:rsid w:val="00581B18"/>
    <w:rsid w:val="00581E5C"/>
    <w:rsid w:val="00582348"/>
    <w:rsid w:val="0058259C"/>
    <w:rsid w:val="005835C1"/>
    <w:rsid w:val="00583722"/>
    <w:rsid w:val="00583E09"/>
    <w:rsid w:val="00584A62"/>
    <w:rsid w:val="00584D64"/>
    <w:rsid w:val="00584EDC"/>
    <w:rsid w:val="005856AE"/>
    <w:rsid w:val="00585A2A"/>
    <w:rsid w:val="00586684"/>
    <w:rsid w:val="00586A80"/>
    <w:rsid w:val="00587796"/>
    <w:rsid w:val="00587C48"/>
    <w:rsid w:val="005900F4"/>
    <w:rsid w:val="00590315"/>
    <w:rsid w:val="005915DD"/>
    <w:rsid w:val="005918A6"/>
    <w:rsid w:val="00591AFE"/>
    <w:rsid w:val="005920F5"/>
    <w:rsid w:val="005923AA"/>
    <w:rsid w:val="00592481"/>
    <w:rsid w:val="00592B65"/>
    <w:rsid w:val="00592BF7"/>
    <w:rsid w:val="00592CA1"/>
    <w:rsid w:val="00593411"/>
    <w:rsid w:val="005937F3"/>
    <w:rsid w:val="00593A6A"/>
    <w:rsid w:val="00593C7A"/>
    <w:rsid w:val="00594E96"/>
    <w:rsid w:val="005952C9"/>
    <w:rsid w:val="00595487"/>
    <w:rsid w:val="005958C4"/>
    <w:rsid w:val="005959B8"/>
    <w:rsid w:val="00596202"/>
    <w:rsid w:val="00597737"/>
    <w:rsid w:val="005A122E"/>
    <w:rsid w:val="005A125E"/>
    <w:rsid w:val="005A126C"/>
    <w:rsid w:val="005A1D5B"/>
    <w:rsid w:val="005A1DC4"/>
    <w:rsid w:val="005A2BC7"/>
    <w:rsid w:val="005A38B8"/>
    <w:rsid w:val="005A4105"/>
    <w:rsid w:val="005A4298"/>
    <w:rsid w:val="005A4673"/>
    <w:rsid w:val="005A475A"/>
    <w:rsid w:val="005A5174"/>
    <w:rsid w:val="005A5497"/>
    <w:rsid w:val="005A5CE3"/>
    <w:rsid w:val="005A639D"/>
    <w:rsid w:val="005A6AEC"/>
    <w:rsid w:val="005A7616"/>
    <w:rsid w:val="005A7835"/>
    <w:rsid w:val="005A79BD"/>
    <w:rsid w:val="005A7E87"/>
    <w:rsid w:val="005A7E98"/>
    <w:rsid w:val="005A7FC4"/>
    <w:rsid w:val="005B0437"/>
    <w:rsid w:val="005B0450"/>
    <w:rsid w:val="005B0DE2"/>
    <w:rsid w:val="005B0F73"/>
    <w:rsid w:val="005B124C"/>
    <w:rsid w:val="005B2DF1"/>
    <w:rsid w:val="005B356F"/>
    <w:rsid w:val="005B3759"/>
    <w:rsid w:val="005B420F"/>
    <w:rsid w:val="005B56FD"/>
    <w:rsid w:val="005B584D"/>
    <w:rsid w:val="005B6199"/>
    <w:rsid w:val="005B7231"/>
    <w:rsid w:val="005B7C8A"/>
    <w:rsid w:val="005C037D"/>
    <w:rsid w:val="005C0C44"/>
    <w:rsid w:val="005C2B62"/>
    <w:rsid w:val="005C2FD4"/>
    <w:rsid w:val="005C40E4"/>
    <w:rsid w:val="005C4600"/>
    <w:rsid w:val="005C4D68"/>
    <w:rsid w:val="005C562D"/>
    <w:rsid w:val="005C5887"/>
    <w:rsid w:val="005C59A1"/>
    <w:rsid w:val="005C5ACC"/>
    <w:rsid w:val="005C5F8E"/>
    <w:rsid w:val="005C6465"/>
    <w:rsid w:val="005C68FB"/>
    <w:rsid w:val="005C7228"/>
    <w:rsid w:val="005C77E3"/>
    <w:rsid w:val="005D0064"/>
    <w:rsid w:val="005D006E"/>
    <w:rsid w:val="005D0754"/>
    <w:rsid w:val="005D0EC7"/>
    <w:rsid w:val="005D104B"/>
    <w:rsid w:val="005D2079"/>
    <w:rsid w:val="005D20DB"/>
    <w:rsid w:val="005D21CD"/>
    <w:rsid w:val="005D224F"/>
    <w:rsid w:val="005D2759"/>
    <w:rsid w:val="005D2C2C"/>
    <w:rsid w:val="005D2F67"/>
    <w:rsid w:val="005D2FF8"/>
    <w:rsid w:val="005D37D5"/>
    <w:rsid w:val="005D3BB9"/>
    <w:rsid w:val="005D3FE8"/>
    <w:rsid w:val="005D4A43"/>
    <w:rsid w:val="005D56DC"/>
    <w:rsid w:val="005D5C96"/>
    <w:rsid w:val="005D6367"/>
    <w:rsid w:val="005D6BB6"/>
    <w:rsid w:val="005D6DA9"/>
    <w:rsid w:val="005D722B"/>
    <w:rsid w:val="005D786A"/>
    <w:rsid w:val="005D7D74"/>
    <w:rsid w:val="005E1944"/>
    <w:rsid w:val="005E2687"/>
    <w:rsid w:val="005E26FF"/>
    <w:rsid w:val="005E3396"/>
    <w:rsid w:val="005E3453"/>
    <w:rsid w:val="005E3D95"/>
    <w:rsid w:val="005E463A"/>
    <w:rsid w:val="005E5693"/>
    <w:rsid w:val="005E5F86"/>
    <w:rsid w:val="005E6364"/>
    <w:rsid w:val="005F023C"/>
    <w:rsid w:val="005F024C"/>
    <w:rsid w:val="005F0359"/>
    <w:rsid w:val="005F1C1F"/>
    <w:rsid w:val="005F2C4D"/>
    <w:rsid w:val="005F336E"/>
    <w:rsid w:val="005F3F5B"/>
    <w:rsid w:val="005F4253"/>
    <w:rsid w:val="005F67A5"/>
    <w:rsid w:val="005F694F"/>
    <w:rsid w:val="005F74D3"/>
    <w:rsid w:val="005F784F"/>
    <w:rsid w:val="00601100"/>
    <w:rsid w:val="006024E4"/>
    <w:rsid w:val="006029E3"/>
    <w:rsid w:val="00602DBF"/>
    <w:rsid w:val="00603008"/>
    <w:rsid w:val="00603707"/>
    <w:rsid w:val="00603A13"/>
    <w:rsid w:val="00603C8E"/>
    <w:rsid w:val="0060410D"/>
    <w:rsid w:val="00605AB7"/>
    <w:rsid w:val="00605D35"/>
    <w:rsid w:val="00605E2E"/>
    <w:rsid w:val="00605EEB"/>
    <w:rsid w:val="00606335"/>
    <w:rsid w:val="00606F81"/>
    <w:rsid w:val="0061038B"/>
    <w:rsid w:val="006103B7"/>
    <w:rsid w:val="0061044E"/>
    <w:rsid w:val="00610DCC"/>
    <w:rsid w:val="0061122D"/>
    <w:rsid w:val="006118A8"/>
    <w:rsid w:val="006134A7"/>
    <w:rsid w:val="006137A7"/>
    <w:rsid w:val="00613C2D"/>
    <w:rsid w:val="00614337"/>
    <w:rsid w:val="00614CD3"/>
    <w:rsid w:val="00614F14"/>
    <w:rsid w:val="00615198"/>
    <w:rsid w:val="0061547C"/>
    <w:rsid w:val="006215B7"/>
    <w:rsid w:val="006216CE"/>
    <w:rsid w:val="00622217"/>
    <w:rsid w:val="00624516"/>
    <w:rsid w:val="006247A2"/>
    <w:rsid w:val="00624A5C"/>
    <w:rsid w:val="00625052"/>
    <w:rsid w:val="0062532F"/>
    <w:rsid w:val="00625462"/>
    <w:rsid w:val="00625544"/>
    <w:rsid w:val="00626369"/>
    <w:rsid w:val="00626A13"/>
    <w:rsid w:val="00626A97"/>
    <w:rsid w:val="006272D3"/>
    <w:rsid w:val="00630B59"/>
    <w:rsid w:val="00631186"/>
    <w:rsid w:val="00631D20"/>
    <w:rsid w:val="0063202B"/>
    <w:rsid w:val="00632C71"/>
    <w:rsid w:val="00632FA3"/>
    <w:rsid w:val="006332C9"/>
    <w:rsid w:val="006338A5"/>
    <w:rsid w:val="00635268"/>
    <w:rsid w:val="006352D0"/>
    <w:rsid w:val="00635354"/>
    <w:rsid w:val="00635CEF"/>
    <w:rsid w:val="00635D7E"/>
    <w:rsid w:val="00636575"/>
    <w:rsid w:val="006370C9"/>
    <w:rsid w:val="0063770C"/>
    <w:rsid w:val="00637D18"/>
    <w:rsid w:val="00640236"/>
    <w:rsid w:val="00640388"/>
    <w:rsid w:val="00641A49"/>
    <w:rsid w:val="00642F50"/>
    <w:rsid w:val="006435BF"/>
    <w:rsid w:val="0064497A"/>
    <w:rsid w:val="0064650E"/>
    <w:rsid w:val="00646B75"/>
    <w:rsid w:val="00647B94"/>
    <w:rsid w:val="00647F3C"/>
    <w:rsid w:val="00650F67"/>
    <w:rsid w:val="00650F7D"/>
    <w:rsid w:val="006516BA"/>
    <w:rsid w:val="00651897"/>
    <w:rsid w:val="00651B91"/>
    <w:rsid w:val="00652367"/>
    <w:rsid w:val="00652B7E"/>
    <w:rsid w:val="006534FD"/>
    <w:rsid w:val="00653D01"/>
    <w:rsid w:val="00654773"/>
    <w:rsid w:val="00654F5B"/>
    <w:rsid w:val="00655477"/>
    <w:rsid w:val="006558F4"/>
    <w:rsid w:val="00655E45"/>
    <w:rsid w:val="00655F12"/>
    <w:rsid w:val="006563BD"/>
    <w:rsid w:val="00656513"/>
    <w:rsid w:val="006566C7"/>
    <w:rsid w:val="00656A81"/>
    <w:rsid w:val="00656BE6"/>
    <w:rsid w:val="006605FF"/>
    <w:rsid w:val="00660F28"/>
    <w:rsid w:val="0066145A"/>
    <w:rsid w:val="00661964"/>
    <w:rsid w:val="00661990"/>
    <w:rsid w:val="0066245E"/>
    <w:rsid w:val="006625CF"/>
    <w:rsid w:val="006632E0"/>
    <w:rsid w:val="00663E15"/>
    <w:rsid w:val="00664047"/>
    <w:rsid w:val="0066409A"/>
    <w:rsid w:val="00664133"/>
    <w:rsid w:val="0066487B"/>
    <w:rsid w:val="00664D8C"/>
    <w:rsid w:val="006653A9"/>
    <w:rsid w:val="00665500"/>
    <w:rsid w:val="006663B5"/>
    <w:rsid w:val="006666D9"/>
    <w:rsid w:val="0066713C"/>
    <w:rsid w:val="006672E6"/>
    <w:rsid w:val="00667AFD"/>
    <w:rsid w:val="006703BB"/>
    <w:rsid w:val="006707A9"/>
    <w:rsid w:val="00670E03"/>
    <w:rsid w:val="00670E14"/>
    <w:rsid w:val="00671085"/>
    <w:rsid w:val="0067119D"/>
    <w:rsid w:val="00671F89"/>
    <w:rsid w:val="006728B4"/>
    <w:rsid w:val="00672926"/>
    <w:rsid w:val="0067302E"/>
    <w:rsid w:val="00673460"/>
    <w:rsid w:val="0067379B"/>
    <w:rsid w:val="00673D1E"/>
    <w:rsid w:val="006743AD"/>
    <w:rsid w:val="0067458C"/>
    <w:rsid w:val="00674BAB"/>
    <w:rsid w:val="00674C80"/>
    <w:rsid w:val="00674D21"/>
    <w:rsid w:val="006751C8"/>
    <w:rsid w:val="0067535E"/>
    <w:rsid w:val="00675743"/>
    <w:rsid w:val="006774D2"/>
    <w:rsid w:val="006807CE"/>
    <w:rsid w:val="00680D01"/>
    <w:rsid w:val="00680E5C"/>
    <w:rsid w:val="00681027"/>
    <w:rsid w:val="006812F6"/>
    <w:rsid w:val="00681B5B"/>
    <w:rsid w:val="006826E7"/>
    <w:rsid w:val="00683466"/>
    <w:rsid w:val="006838FA"/>
    <w:rsid w:val="006840B0"/>
    <w:rsid w:val="00684495"/>
    <w:rsid w:val="006846CC"/>
    <w:rsid w:val="00684CB0"/>
    <w:rsid w:val="00684EA3"/>
    <w:rsid w:val="0068556A"/>
    <w:rsid w:val="0068588F"/>
    <w:rsid w:val="00685FAC"/>
    <w:rsid w:val="00686979"/>
    <w:rsid w:val="00686FA8"/>
    <w:rsid w:val="00687E51"/>
    <w:rsid w:val="00687F9A"/>
    <w:rsid w:val="006905DC"/>
    <w:rsid w:val="00690CFC"/>
    <w:rsid w:val="006915B4"/>
    <w:rsid w:val="00691A07"/>
    <w:rsid w:val="00692EC1"/>
    <w:rsid w:val="0069327C"/>
    <w:rsid w:val="00693A2D"/>
    <w:rsid w:val="00693D54"/>
    <w:rsid w:val="00694077"/>
    <w:rsid w:val="006947F2"/>
    <w:rsid w:val="00694898"/>
    <w:rsid w:val="006952D3"/>
    <w:rsid w:val="00696127"/>
    <w:rsid w:val="0069664A"/>
    <w:rsid w:val="00696F3B"/>
    <w:rsid w:val="00697579"/>
    <w:rsid w:val="00697C25"/>
    <w:rsid w:val="006A00ED"/>
    <w:rsid w:val="006A0DD2"/>
    <w:rsid w:val="006A130D"/>
    <w:rsid w:val="006A1836"/>
    <w:rsid w:val="006A19FD"/>
    <w:rsid w:val="006A317A"/>
    <w:rsid w:val="006A36EC"/>
    <w:rsid w:val="006A3DA4"/>
    <w:rsid w:val="006A4702"/>
    <w:rsid w:val="006A4BCD"/>
    <w:rsid w:val="006A4BF6"/>
    <w:rsid w:val="006A4C94"/>
    <w:rsid w:val="006A5003"/>
    <w:rsid w:val="006A502D"/>
    <w:rsid w:val="006A5292"/>
    <w:rsid w:val="006A5DBF"/>
    <w:rsid w:val="006A66CC"/>
    <w:rsid w:val="006A67EB"/>
    <w:rsid w:val="006A6CA9"/>
    <w:rsid w:val="006A7658"/>
    <w:rsid w:val="006A7A06"/>
    <w:rsid w:val="006A7AFA"/>
    <w:rsid w:val="006A7E7A"/>
    <w:rsid w:val="006B10BB"/>
    <w:rsid w:val="006B133D"/>
    <w:rsid w:val="006B2A44"/>
    <w:rsid w:val="006B2FF0"/>
    <w:rsid w:val="006B3A46"/>
    <w:rsid w:val="006B4322"/>
    <w:rsid w:val="006B4B64"/>
    <w:rsid w:val="006B5172"/>
    <w:rsid w:val="006B5AA9"/>
    <w:rsid w:val="006B5E17"/>
    <w:rsid w:val="006B6E3D"/>
    <w:rsid w:val="006B75E7"/>
    <w:rsid w:val="006B7750"/>
    <w:rsid w:val="006C06B1"/>
    <w:rsid w:val="006C19E8"/>
    <w:rsid w:val="006C2547"/>
    <w:rsid w:val="006C26F5"/>
    <w:rsid w:val="006C317B"/>
    <w:rsid w:val="006C3CE7"/>
    <w:rsid w:val="006C400A"/>
    <w:rsid w:val="006C4F1E"/>
    <w:rsid w:val="006C4FE7"/>
    <w:rsid w:val="006C5884"/>
    <w:rsid w:val="006C5D90"/>
    <w:rsid w:val="006C5F2A"/>
    <w:rsid w:val="006C61F8"/>
    <w:rsid w:val="006C671B"/>
    <w:rsid w:val="006C698E"/>
    <w:rsid w:val="006C6A73"/>
    <w:rsid w:val="006C6B93"/>
    <w:rsid w:val="006C73E8"/>
    <w:rsid w:val="006C7F65"/>
    <w:rsid w:val="006D02A4"/>
    <w:rsid w:val="006D04D4"/>
    <w:rsid w:val="006D0613"/>
    <w:rsid w:val="006D1154"/>
    <w:rsid w:val="006D13B2"/>
    <w:rsid w:val="006D1530"/>
    <w:rsid w:val="006D1D83"/>
    <w:rsid w:val="006D2C3F"/>
    <w:rsid w:val="006D3553"/>
    <w:rsid w:val="006D39B1"/>
    <w:rsid w:val="006D3DFA"/>
    <w:rsid w:val="006D3FF0"/>
    <w:rsid w:val="006D40B9"/>
    <w:rsid w:val="006D418D"/>
    <w:rsid w:val="006D41DA"/>
    <w:rsid w:val="006D4F82"/>
    <w:rsid w:val="006D5781"/>
    <w:rsid w:val="006D5ED1"/>
    <w:rsid w:val="006D6F34"/>
    <w:rsid w:val="006D702A"/>
    <w:rsid w:val="006D772B"/>
    <w:rsid w:val="006E02B2"/>
    <w:rsid w:val="006E09FF"/>
    <w:rsid w:val="006E13A2"/>
    <w:rsid w:val="006E15D3"/>
    <w:rsid w:val="006E25F8"/>
    <w:rsid w:val="006E28A8"/>
    <w:rsid w:val="006E30EE"/>
    <w:rsid w:val="006E3162"/>
    <w:rsid w:val="006E3B6C"/>
    <w:rsid w:val="006E3E18"/>
    <w:rsid w:val="006E4A0D"/>
    <w:rsid w:val="006E57A0"/>
    <w:rsid w:val="006E5ED1"/>
    <w:rsid w:val="006E6F7A"/>
    <w:rsid w:val="006E7BC2"/>
    <w:rsid w:val="006E7C95"/>
    <w:rsid w:val="006F0790"/>
    <w:rsid w:val="006F0CED"/>
    <w:rsid w:val="006F128F"/>
    <w:rsid w:val="006F19C5"/>
    <w:rsid w:val="006F22AA"/>
    <w:rsid w:val="006F26DB"/>
    <w:rsid w:val="006F2CEB"/>
    <w:rsid w:val="006F338A"/>
    <w:rsid w:val="006F383D"/>
    <w:rsid w:val="006F399B"/>
    <w:rsid w:val="006F3AB6"/>
    <w:rsid w:val="006F4C50"/>
    <w:rsid w:val="006F5225"/>
    <w:rsid w:val="006F5841"/>
    <w:rsid w:val="006F5E49"/>
    <w:rsid w:val="007013A4"/>
    <w:rsid w:val="007015F8"/>
    <w:rsid w:val="007031EF"/>
    <w:rsid w:val="00703AEF"/>
    <w:rsid w:val="00703B8B"/>
    <w:rsid w:val="00703D7E"/>
    <w:rsid w:val="0070413A"/>
    <w:rsid w:val="007053C5"/>
    <w:rsid w:val="0070646B"/>
    <w:rsid w:val="00706B6D"/>
    <w:rsid w:val="00706C53"/>
    <w:rsid w:val="00706E67"/>
    <w:rsid w:val="0070707D"/>
    <w:rsid w:val="007100E9"/>
    <w:rsid w:val="00710A80"/>
    <w:rsid w:val="007116F6"/>
    <w:rsid w:val="00712CCB"/>
    <w:rsid w:val="00713096"/>
    <w:rsid w:val="00713154"/>
    <w:rsid w:val="00713EDE"/>
    <w:rsid w:val="00714D04"/>
    <w:rsid w:val="00714ED3"/>
    <w:rsid w:val="00714EDE"/>
    <w:rsid w:val="00715248"/>
    <w:rsid w:val="00716209"/>
    <w:rsid w:val="00716D0F"/>
    <w:rsid w:val="00717A47"/>
    <w:rsid w:val="00717FE5"/>
    <w:rsid w:val="007200AB"/>
    <w:rsid w:val="0072022C"/>
    <w:rsid w:val="007205AD"/>
    <w:rsid w:val="0072061F"/>
    <w:rsid w:val="0072070A"/>
    <w:rsid w:val="00721042"/>
    <w:rsid w:val="00722ABE"/>
    <w:rsid w:val="00722DDA"/>
    <w:rsid w:val="00722EDD"/>
    <w:rsid w:val="00724852"/>
    <w:rsid w:val="007249A9"/>
    <w:rsid w:val="00725179"/>
    <w:rsid w:val="007252D8"/>
    <w:rsid w:val="007255CF"/>
    <w:rsid w:val="007262CD"/>
    <w:rsid w:val="00727041"/>
    <w:rsid w:val="0073013B"/>
    <w:rsid w:val="0073095A"/>
    <w:rsid w:val="007311A5"/>
    <w:rsid w:val="007316DB"/>
    <w:rsid w:val="00731F19"/>
    <w:rsid w:val="00732096"/>
    <w:rsid w:val="00732CC0"/>
    <w:rsid w:val="0073332A"/>
    <w:rsid w:val="0073364D"/>
    <w:rsid w:val="00733879"/>
    <w:rsid w:val="00733F0C"/>
    <w:rsid w:val="0073421E"/>
    <w:rsid w:val="00734995"/>
    <w:rsid w:val="0073539F"/>
    <w:rsid w:val="007359E6"/>
    <w:rsid w:val="00736114"/>
    <w:rsid w:val="00736659"/>
    <w:rsid w:val="00737B4A"/>
    <w:rsid w:val="0074077E"/>
    <w:rsid w:val="00741A36"/>
    <w:rsid w:val="00743246"/>
    <w:rsid w:val="00743BB3"/>
    <w:rsid w:val="00743D46"/>
    <w:rsid w:val="00743D98"/>
    <w:rsid w:val="007448D8"/>
    <w:rsid w:val="007450F3"/>
    <w:rsid w:val="0074569B"/>
    <w:rsid w:val="00745D28"/>
    <w:rsid w:val="00745D9A"/>
    <w:rsid w:val="007467AE"/>
    <w:rsid w:val="00746904"/>
    <w:rsid w:val="00746AE8"/>
    <w:rsid w:val="00746F56"/>
    <w:rsid w:val="0074725C"/>
    <w:rsid w:val="00747C33"/>
    <w:rsid w:val="00750A37"/>
    <w:rsid w:val="00751023"/>
    <w:rsid w:val="00751082"/>
    <w:rsid w:val="007520DF"/>
    <w:rsid w:val="00752983"/>
    <w:rsid w:val="00752A8B"/>
    <w:rsid w:val="00752B97"/>
    <w:rsid w:val="007535B9"/>
    <w:rsid w:val="00753E9C"/>
    <w:rsid w:val="00754B17"/>
    <w:rsid w:val="00754C36"/>
    <w:rsid w:val="00755E64"/>
    <w:rsid w:val="00756081"/>
    <w:rsid w:val="007567C6"/>
    <w:rsid w:val="00756B23"/>
    <w:rsid w:val="00756C73"/>
    <w:rsid w:val="00756F40"/>
    <w:rsid w:val="0075735C"/>
    <w:rsid w:val="0075739E"/>
    <w:rsid w:val="007577E0"/>
    <w:rsid w:val="00757849"/>
    <w:rsid w:val="00760946"/>
    <w:rsid w:val="00760A27"/>
    <w:rsid w:val="00760A55"/>
    <w:rsid w:val="007630F5"/>
    <w:rsid w:val="007635B0"/>
    <w:rsid w:val="00764059"/>
    <w:rsid w:val="007640FA"/>
    <w:rsid w:val="00764234"/>
    <w:rsid w:val="007646FA"/>
    <w:rsid w:val="007647C3"/>
    <w:rsid w:val="00764A50"/>
    <w:rsid w:val="00764D6D"/>
    <w:rsid w:val="00764EC4"/>
    <w:rsid w:val="00764FF2"/>
    <w:rsid w:val="00765F8A"/>
    <w:rsid w:val="00766B89"/>
    <w:rsid w:val="0076793C"/>
    <w:rsid w:val="00767D9A"/>
    <w:rsid w:val="00767F0B"/>
    <w:rsid w:val="0077022A"/>
    <w:rsid w:val="00770A70"/>
    <w:rsid w:val="00770DE7"/>
    <w:rsid w:val="00771382"/>
    <w:rsid w:val="00771416"/>
    <w:rsid w:val="0077184F"/>
    <w:rsid w:val="00771A14"/>
    <w:rsid w:val="0077204A"/>
    <w:rsid w:val="0077414A"/>
    <w:rsid w:val="007743F6"/>
    <w:rsid w:val="0077474C"/>
    <w:rsid w:val="00776F18"/>
    <w:rsid w:val="007774CB"/>
    <w:rsid w:val="0077768D"/>
    <w:rsid w:val="007777AD"/>
    <w:rsid w:val="007804CC"/>
    <w:rsid w:val="00781DD5"/>
    <w:rsid w:val="00782201"/>
    <w:rsid w:val="00782ADA"/>
    <w:rsid w:val="00782DE9"/>
    <w:rsid w:val="007835E6"/>
    <w:rsid w:val="007836CA"/>
    <w:rsid w:val="00783E4C"/>
    <w:rsid w:val="00784E13"/>
    <w:rsid w:val="0078523A"/>
    <w:rsid w:val="0078584C"/>
    <w:rsid w:val="00785CB2"/>
    <w:rsid w:val="00786E87"/>
    <w:rsid w:val="0079021E"/>
    <w:rsid w:val="00790694"/>
    <w:rsid w:val="00791609"/>
    <w:rsid w:val="007916CB"/>
    <w:rsid w:val="007919AA"/>
    <w:rsid w:val="00792847"/>
    <w:rsid w:val="00793078"/>
    <w:rsid w:val="00793DD0"/>
    <w:rsid w:val="00794469"/>
    <w:rsid w:val="007945DD"/>
    <w:rsid w:val="00794754"/>
    <w:rsid w:val="007947BB"/>
    <w:rsid w:val="00794F1A"/>
    <w:rsid w:val="00795129"/>
    <w:rsid w:val="0079514F"/>
    <w:rsid w:val="00795308"/>
    <w:rsid w:val="00795497"/>
    <w:rsid w:val="0079558D"/>
    <w:rsid w:val="0079558E"/>
    <w:rsid w:val="00795646"/>
    <w:rsid w:val="00795EBD"/>
    <w:rsid w:val="007969C5"/>
    <w:rsid w:val="00796E49"/>
    <w:rsid w:val="007A0249"/>
    <w:rsid w:val="007A03DA"/>
    <w:rsid w:val="007A0793"/>
    <w:rsid w:val="007A0827"/>
    <w:rsid w:val="007A16EE"/>
    <w:rsid w:val="007A1D1E"/>
    <w:rsid w:val="007A2156"/>
    <w:rsid w:val="007A2CD3"/>
    <w:rsid w:val="007A3476"/>
    <w:rsid w:val="007A37E6"/>
    <w:rsid w:val="007A3ED5"/>
    <w:rsid w:val="007A41F5"/>
    <w:rsid w:val="007A43FC"/>
    <w:rsid w:val="007A6D89"/>
    <w:rsid w:val="007A7338"/>
    <w:rsid w:val="007A7341"/>
    <w:rsid w:val="007A75EA"/>
    <w:rsid w:val="007A7A13"/>
    <w:rsid w:val="007B0516"/>
    <w:rsid w:val="007B1932"/>
    <w:rsid w:val="007B21C2"/>
    <w:rsid w:val="007B2E12"/>
    <w:rsid w:val="007B3296"/>
    <w:rsid w:val="007B3C19"/>
    <w:rsid w:val="007B429D"/>
    <w:rsid w:val="007B45A4"/>
    <w:rsid w:val="007B47F8"/>
    <w:rsid w:val="007B4BA9"/>
    <w:rsid w:val="007B4D7A"/>
    <w:rsid w:val="007B599D"/>
    <w:rsid w:val="007B5A91"/>
    <w:rsid w:val="007B5B85"/>
    <w:rsid w:val="007B5F16"/>
    <w:rsid w:val="007B625B"/>
    <w:rsid w:val="007B662D"/>
    <w:rsid w:val="007B6883"/>
    <w:rsid w:val="007B6F80"/>
    <w:rsid w:val="007B716A"/>
    <w:rsid w:val="007B720C"/>
    <w:rsid w:val="007B74AE"/>
    <w:rsid w:val="007C00B1"/>
    <w:rsid w:val="007C040F"/>
    <w:rsid w:val="007C0968"/>
    <w:rsid w:val="007C133A"/>
    <w:rsid w:val="007C1F0E"/>
    <w:rsid w:val="007C2BFD"/>
    <w:rsid w:val="007C2E6E"/>
    <w:rsid w:val="007C3197"/>
    <w:rsid w:val="007C4AE2"/>
    <w:rsid w:val="007C51B1"/>
    <w:rsid w:val="007C6876"/>
    <w:rsid w:val="007C790E"/>
    <w:rsid w:val="007D06FB"/>
    <w:rsid w:val="007D0A47"/>
    <w:rsid w:val="007D136B"/>
    <w:rsid w:val="007D249B"/>
    <w:rsid w:val="007D2A86"/>
    <w:rsid w:val="007D2AEA"/>
    <w:rsid w:val="007D366E"/>
    <w:rsid w:val="007D49CA"/>
    <w:rsid w:val="007D5287"/>
    <w:rsid w:val="007D6277"/>
    <w:rsid w:val="007D64F0"/>
    <w:rsid w:val="007D6DA1"/>
    <w:rsid w:val="007D716E"/>
    <w:rsid w:val="007D7193"/>
    <w:rsid w:val="007D7538"/>
    <w:rsid w:val="007D7FC9"/>
    <w:rsid w:val="007E12A2"/>
    <w:rsid w:val="007E175F"/>
    <w:rsid w:val="007E1E25"/>
    <w:rsid w:val="007E32D3"/>
    <w:rsid w:val="007E363C"/>
    <w:rsid w:val="007E3964"/>
    <w:rsid w:val="007E3E4A"/>
    <w:rsid w:val="007E5BBE"/>
    <w:rsid w:val="007E5E6C"/>
    <w:rsid w:val="007E5F60"/>
    <w:rsid w:val="007E6F99"/>
    <w:rsid w:val="007E702D"/>
    <w:rsid w:val="007F0236"/>
    <w:rsid w:val="007F07DC"/>
    <w:rsid w:val="007F08E1"/>
    <w:rsid w:val="007F09D2"/>
    <w:rsid w:val="007F0A08"/>
    <w:rsid w:val="007F0EC5"/>
    <w:rsid w:val="007F20A6"/>
    <w:rsid w:val="007F24B3"/>
    <w:rsid w:val="007F2AFD"/>
    <w:rsid w:val="007F378E"/>
    <w:rsid w:val="007F37B3"/>
    <w:rsid w:val="007F3A00"/>
    <w:rsid w:val="007F403D"/>
    <w:rsid w:val="007F4A73"/>
    <w:rsid w:val="007F4C66"/>
    <w:rsid w:val="007F5C27"/>
    <w:rsid w:val="007F668D"/>
    <w:rsid w:val="007F6797"/>
    <w:rsid w:val="007F7889"/>
    <w:rsid w:val="00801454"/>
    <w:rsid w:val="0080146A"/>
    <w:rsid w:val="008014B0"/>
    <w:rsid w:val="00801E5E"/>
    <w:rsid w:val="00801E65"/>
    <w:rsid w:val="00802C8B"/>
    <w:rsid w:val="00804195"/>
    <w:rsid w:val="00804871"/>
    <w:rsid w:val="00804B46"/>
    <w:rsid w:val="008052D6"/>
    <w:rsid w:val="008057E4"/>
    <w:rsid w:val="00806B92"/>
    <w:rsid w:val="00806D1F"/>
    <w:rsid w:val="00807340"/>
    <w:rsid w:val="008105FD"/>
    <w:rsid w:val="008106CD"/>
    <w:rsid w:val="00810970"/>
    <w:rsid w:val="00811BF0"/>
    <w:rsid w:val="00811D52"/>
    <w:rsid w:val="00812E05"/>
    <w:rsid w:val="00815DF8"/>
    <w:rsid w:val="00815F61"/>
    <w:rsid w:val="008164DF"/>
    <w:rsid w:val="00816CFD"/>
    <w:rsid w:val="00817EBF"/>
    <w:rsid w:val="00821B91"/>
    <w:rsid w:val="008234BB"/>
    <w:rsid w:val="00823D02"/>
    <w:rsid w:val="0082413C"/>
    <w:rsid w:val="00824B43"/>
    <w:rsid w:val="00824CB7"/>
    <w:rsid w:val="00824FE7"/>
    <w:rsid w:val="008250E4"/>
    <w:rsid w:val="00825151"/>
    <w:rsid w:val="008259CC"/>
    <w:rsid w:val="00827D64"/>
    <w:rsid w:val="0083002D"/>
    <w:rsid w:val="0083004E"/>
    <w:rsid w:val="008300DD"/>
    <w:rsid w:val="0083180C"/>
    <w:rsid w:val="0083266F"/>
    <w:rsid w:val="00832891"/>
    <w:rsid w:val="00832FC7"/>
    <w:rsid w:val="008332DA"/>
    <w:rsid w:val="00833448"/>
    <w:rsid w:val="00833C9F"/>
    <w:rsid w:val="00835F31"/>
    <w:rsid w:val="00836B04"/>
    <w:rsid w:val="00836FFF"/>
    <w:rsid w:val="00837810"/>
    <w:rsid w:val="0083796E"/>
    <w:rsid w:val="00837C50"/>
    <w:rsid w:val="00837F76"/>
    <w:rsid w:val="0084054E"/>
    <w:rsid w:val="00840B61"/>
    <w:rsid w:val="00840FA4"/>
    <w:rsid w:val="0084138F"/>
    <w:rsid w:val="00841824"/>
    <w:rsid w:val="00842E83"/>
    <w:rsid w:val="008437F2"/>
    <w:rsid w:val="00843BA9"/>
    <w:rsid w:val="008447B7"/>
    <w:rsid w:val="00844F0D"/>
    <w:rsid w:val="008452AC"/>
    <w:rsid w:val="008454DC"/>
    <w:rsid w:val="00846645"/>
    <w:rsid w:val="00846C6E"/>
    <w:rsid w:val="0084708F"/>
    <w:rsid w:val="008478FE"/>
    <w:rsid w:val="00847CE7"/>
    <w:rsid w:val="0085007B"/>
    <w:rsid w:val="00850384"/>
    <w:rsid w:val="00850E0A"/>
    <w:rsid w:val="00850FE1"/>
    <w:rsid w:val="0085140C"/>
    <w:rsid w:val="0085165E"/>
    <w:rsid w:val="008516E7"/>
    <w:rsid w:val="00851857"/>
    <w:rsid w:val="00851ADC"/>
    <w:rsid w:val="0085286B"/>
    <w:rsid w:val="00852CFE"/>
    <w:rsid w:val="0085304D"/>
    <w:rsid w:val="008532ED"/>
    <w:rsid w:val="00853633"/>
    <w:rsid w:val="00853912"/>
    <w:rsid w:val="008543D9"/>
    <w:rsid w:val="00854B48"/>
    <w:rsid w:val="008550C2"/>
    <w:rsid w:val="00855C64"/>
    <w:rsid w:val="008560E8"/>
    <w:rsid w:val="00856789"/>
    <w:rsid w:val="00856CB1"/>
    <w:rsid w:val="0085753D"/>
    <w:rsid w:val="008602BC"/>
    <w:rsid w:val="00860D59"/>
    <w:rsid w:val="00861603"/>
    <w:rsid w:val="00862F8D"/>
    <w:rsid w:val="00863188"/>
    <w:rsid w:val="008635DE"/>
    <w:rsid w:val="00863788"/>
    <w:rsid w:val="00864DC2"/>
    <w:rsid w:val="00865224"/>
    <w:rsid w:val="00865ECE"/>
    <w:rsid w:val="00866AD7"/>
    <w:rsid w:val="00866C5D"/>
    <w:rsid w:val="00867AC7"/>
    <w:rsid w:val="00867D7D"/>
    <w:rsid w:val="00870914"/>
    <w:rsid w:val="008709F3"/>
    <w:rsid w:val="00871A44"/>
    <w:rsid w:val="00871A87"/>
    <w:rsid w:val="008720E1"/>
    <w:rsid w:val="008722FA"/>
    <w:rsid w:val="008726CB"/>
    <w:rsid w:val="00872C6C"/>
    <w:rsid w:val="00872D02"/>
    <w:rsid w:val="00872E9F"/>
    <w:rsid w:val="00872F14"/>
    <w:rsid w:val="00873722"/>
    <w:rsid w:val="0087398A"/>
    <w:rsid w:val="00873A50"/>
    <w:rsid w:val="00873CCA"/>
    <w:rsid w:val="00873FF1"/>
    <w:rsid w:val="00874CDE"/>
    <w:rsid w:val="008753F3"/>
    <w:rsid w:val="00875D69"/>
    <w:rsid w:val="00876744"/>
    <w:rsid w:val="0087683F"/>
    <w:rsid w:val="00877DF0"/>
    <w:rsid w:val="00880825"/>
    <w:rsid w:val="00881441"/>
    <w:rsid w:val="00881E2A"/>
    <w:rsid w:val="00881E82"/>
    <w:rsid w:val="008826B5"/>
    <w:rsid w:val="00884E66"/>
    <w:rsid w:val="008851CF"/>
    <w:rsid w:val="0088522F"/>
    <w:rsid w:val="00885258"/>
    <w:rsid w:val="00885400"/>
    <w:rsid w:val="00885C7D"/>
    <w:rsid w:val="00886F79"/>
    <w:rsid w:val="00887995"/>
    <w:rsid w:val="00887AFE"/>
    <w:rsid w:val="00890123"/>
    <w:rsid w:val="0089065F"/>
    <w:rsid w:val="008906BB"/>
    <w:rsid w:val="008910C6"/>
    <w:rsid w:val="008923BB"/>
    <w:rsid w:val="00892FF2"/>
    <w:rsid w:val="008939E7"/>
    <w:rsid w:val="00893E36"/>
    <w:rsid w:val="0089431C"/>
    <w:rsid w:val="0089481D"/>
    <w:rsid w:val="0089646D"/>
    <w:rsid w:val="00896EA3"/>
    <w:rsid w:val="008976E9"/>
    <w:rsid w:val="008A0E68"/>
    <w:rsid w:val="008A12AB"/>
    <w:rsid w:val="008A138B"/>
    <w:rsid w:val="008A1567"/>
    <w:rsid w:val="008A1BFD"/>
    <w:rsid w:val="008A2BEB"/>
    <w:rsid w:val="008A2CBE"/>
    <w:rsid w:val="008A3A87"/>
    <w:rsid w:val="008A4A9A"/>
    <w:rsid w:val="008A4FA0"/>
    <w:rsid w:val="008A595B"/>
    <w:rsid w:val="008A5B2A"/>
    <w:rsid w:val="008A6116"/>
    <w:rsid w:val="008A6514"/>
    <w:rsid w:val="008A67DF"/>
    <w:rsid w:val="008A6950"/>
    <w:rsid w:val="008B01A6"/>
    <w:rsid w:val="008B0AC0"/>
    <w:rsid w:val="008B1602"/>
    <w:rsid w:val="008B2156"/>
    <w:rsid w:val="008B23B5"/>
    <w:rsid w:val="008B39B3"/>
    <w:rsid w:val="008B39D4"/>
    <w:rsid w:val="008B3C17"/>
    <w:rsid w:val="008B4291"/>
    <w:rsid w:val="008B6278"/>
    <w:rsid w:val="008B65C5"/>
    <w:rsid w:val="008B6675"/>
    <w:rsid w:val="008B6C83"/>
    <w:rsid w:val="008B6E96"/>
    <w:rsid w:val="008B731C"/>
    <w:rsid w:val="008B76C5"/>
    <w:rsid w:val="008B78C3"/>
    <w:rsid w:val="008C03BB"/>
    <w:rsid w:val="008C050D"/>
    <w:rsid w:val="008C0628"/>
    <w:rsid w:val="008C0C08"/>
    <w:rsid w:val="008C19EA"/>
    <w:rsid w:val="008C1C43"/>
    <w:rsid w:val="008C2701"/>
    <w:rsid w:val="008C2ADC"/>
    <w:rsid w:val="008C30A0"/>
    <w:rsid w:val="008C31CB"/>
    <w:rsid w:val="008C35A2"/>
    <w:rsid w:val="008C3D36"/>
    <w:rsid w:val="008C4119"/>
    <w:rsid w:val="008C4A6A"/>
    <w:rsid w:val="008C4B31"/>
    <w:rsid w:val="008C51F4"/>
    <w:rsid w:val="008C55C0"/>
    <w:rsid w:val="008C56B9"/>
    <w:rsid w:val="008C61D5"/>
    <w:rsid w:val="008C665F"/>
    <w:rsid w:val="008C67BE"/>
    <w:rsid w:val="008C6BB9"/>
    <w:rsid w:val="008C6C45"/>
    <w:rsid w:val="008D04DB"/>
    <w:rsid w:val="008D13A6"/>
    <w:rsid w:val="008D1681"/>
    <w:rsid w:val="008D1CE7"/>
    <w:rsid w:val="008D2474"/>
    <w:rsid w:val="008D332E"/>
    <w:rsid w:val="008D3FEC"/>
    <w:rsid w:val="008D4003"/>
    <w:rsid w:val="008D407E"/>
    <w:rsid w:val="008D5533"/>
    <w:rsid w:val="008D5704"/>
    <w:rsid w:val="008D637E"/>
    <w:rsid w:val="008D69A3"/>
    <w:rsid w:val="008D6A68"/>
    <w:rsid w:val="008D6B99"/>
    <w:rsid w:val="008D79BA"/>
    <w:rsid w:val="008D7A1E"/>
    <w:rsid w:val="008D7E12"/>
    <w:rsid w:val="008E0B3E"/>
    <w:rsid w:val="008E0E5A"/>
    <w:rsid w:val="008E15F6"/>
    <w:rsid w:val="008E1703"/>
    <w:rsid w:val="008E1EE5"/>
    <w:rsid w:val="008E23DB"/>
    <w:rsid w:val="008E2580"/>
    <w:rsid w:val="008E28A1"/>
    <w:rsid w:val="008E4E3F"/>
    <w:rsid w:val="008E528D"/>
    <w:rsid w:val="008E63A6"/>
    <w:rsid w:val="008E6DAE"/>
    <w:rsid w:val="008E70EB"/>
    <w:rsid w:val="008E732A"/>
    <w:rsid w:val="008E79A6"/>
    <w:rsid w:val="008F2071"/>
    <w:rsid w:val="008F223E"/>
    <w:rsid w:val="008F25E4"/>
    <w:rsid w:val="008F2A0D"/>
    <w:rsid w:val="008F32B0"/>
    <w:rsid w:val="008F3471"/>
    <w:rsid w:val="008F35AD"/>
    <w:rsid w:val="008F35BD"/>
    <w:rsid w:val="008F4093"/>
    <w:rsid w:val="008F44AD"/>
    <w:rsid w:val="008F4749"/>
    <w:rsid w:val="008F56BE"/>
    <w:rsid w:val="008F5EA9"/>
    <w:rsid w:val="008F675E"/>
    <w:rsid w:val="008F6B7D"/>
    <w:rsid w:val="008F6F83"/>
    <w:rsid w:val="008F70F2"/>
    <w:rsid w:val="008F78EC"/>
    <w:rsid w:val="008F7928"/>
    <w:rsid w:val="008F7B20"/>
    <w:rsid w:val="008F7F10"/>
    <w:rsid w:val="00901141"/>
    <w:rsid w:val="009019AD"/>
    <w:rsid w:val="00901D14"/>
    <w:rsid w:val="00901F40"/>
    <w:rsid w:val="009020A3"/>
    <w:rsid w:val="00902523"/>
    <w:rsid w:val="00902632"/>
    <w:rsid w:val="0090281F"/>
    <w:rsid w:val="009032B9"/>
    <w:rsid w:val="00903E2B"/>
    <w:rsid w:val="00904582"/>
    <w:rsid w:val="00905BF9"/>
    <w:rsid w:val="00906D50"/>
    <w:rsid w:val="00907970"/>
    <w:rsid w:val="00907AD6"/>
    <w:rsid w:val="00907E01"/>
    <w:rsid w:val="00907ECA"/>
    <w:rsid w:val="00911373"/>
    <w:rsid w:val="009116DD"/>
    <w:rsid w:val="00911CF1"/>
    <w:rsid w:val="00911DD2"/>
    <w:rsid w:val="009128C2"/>
    <w:rsid w:val="009130AD"/>
    <w:rsid w:val="00913F63"/>
    <w:rsid w:val="0091431C"/>
    <w:rsid w:val="0091451A"/>
    <w:rsid w:val="00914F54"/>
    <w:rsid w:val="009153AC"/>
    <w:rsid w:val="009156BD"/>
    <w:rsid w:val="0091588A"/>
    <w:rsid w:val="00915933"/>
    <w:rsid w:val="009168E3"/>
    <w:rsid w:val="00916F1B"/>
    <w:rsid w:val="00917D45"/>
    <w:rsid w:val="009212EB"/>
    <w:rsid w:val="00921B67"/>
    <w:rsid w:val="00922914"/>
    <w:rsid w:val="00922CB6"/>
    <w:rsid w:val="00923CB1"/>
    <w:rsid w:val="0092586E"/>
    <w:rsid w:val="0092657C"/>
    <w:rsid w:val="00926F2E"/>
    <w:rsid w:val="00927AB7"/>
    <w:rsid w:val="00930281"/>
    <w:rsid w:val="009312B7"/>
    <w:rsid w:val="009314C3"/>
    <w:rsid w:val="00931A72"/>
    <w:rsid w:val="00931C16"/>
    <w:rsid w:val="00931D22"/>
    <w:rsid w:val="00932021"/>
    <w:rsid w:val="00932502"/>
    <w:rsid w:val="0093389A"/>
    <w:rsid w:val="00933A7D"/>
    <w:rsid w:val="00935974"/>
    <w:rsid w:val="009363A1"/>
    <w:rsid w:val="0093673F"/>
    <w:rsid w:val="009367DF"/>
    <w:rsid w:val="009368AD"/>
    <w:rsid w:val="00936905"/>
    <w:rsid w:val="009403EE"/>
    <w:rsid w:val="0094083E"/>
    <w:rsid w:val="009408FE"/>
    <w:rsid w:val="00940B38"/>
    <w:rsid w:val="00940FD3"/>
    <w:rsid w:val="00941772"/>
    <w:rsid w:val="00941AA7"/>
    <w:rsid w:val="00941FF2"/>
    <w:rsid w:val="009420DD"/>
    <w:rsid w:val="009424CB"/>
    <w:rsid w:val="00942C59"/>
    <w:rsid w:val="00942EA3"/>
    <w:rsid w:val="009431A1"/>
    <w:rsid w:val="0094339C"/>
    <w:rsid w:val="00943499"/>
    <w:rsid w:val="009436FA"/>
    <w:rsid w:val="00944384"/>
    <w:rsid w:val="00944747"/>
    <w:rsid w:val="0094475D"/>
    <w:rsid w:val="009449FF"/>
    <w:rsid w:val="00944B1C"/>
    <w:rsid w:val="00945818"/>
    <w:rsid w:val="009459C0"/>
    <w:rsid w:val="009462DB"/>
    <w:rsid w:val="009500A5"/>
    <w:rsid w:val="009503B2"/>
    <w:rsid w:val="00950572"/>
    <w:rsid w:val="009508FE"/>
    <w:rsid w:val="009516EC"/>
    <w:rsid w:val="00951DD1"/>
    <w:rsid w:val="00951E46"/>
    <w:rsid w:val="009525FA"/>
    <w:rsid w:val="00952993"/>
    <w:rsid w:val="00952ABB"/>
    <w:rsid w:val="00953670"/>
    <w:rsid w:val="0095560F"/>
    <w:rsid w:val="009564F0"/>
    <w:rsid w:val="0095684C"/>
    <w:rsid w:val="00957082"/>
    <w:rsid w:val="009607E5"/>
    <w:rsid w:val="009614BA"/>
    <w:rsid w:val="009619A8"/>
    <w:rsid w:val="00961A19"/>
    <w:rsid w:val="00961CD6"/>
    <w:rsid w:val="00962BFD"/>
    <w:rsid w:val="00964434"/>
    <w:rsid w:val="00965BE4"/>
    <w:rsid w:val="00966E85"/>
    <w:rsid w:val="00966F85"/>
    <w:rsid w:val="009672EA"/>
    <w:rsid w:val="00967410"/>
    <w:rsid w:val="009676DF"/>
    <w:rsid w:val="00967820"/>
    <w:rsid w:val="009704F0"/>
    <w:rsid w:val="00970874"/>
    <w:rsid w:val="009708E3"/>
    <w:rsid w:val="00970B48"/>
    <w:rsid w:val="00970D5E"/>
    <w:rsid w:val="009714B1"/>
    <w:rsid w:val="00971F86"/>
    <w:rsid w:val="009720FA"/>
    <w:rsid w:val="00973612"/>
    <w:rsid w:val="009736F6"/>
    <w:rsid w:val="009737A4"/>
    <w:rsid w:val="00973983"/>
    <w:rsid w:val="00973B72"/>
    <w:rsid w:val="00974514"/>
    <w:rsid w:val="009762CD"/>
    <w:rsid w:val="0097641A"/>
    <w:rsid w:val="009769BA"/>
    <w:rsid w:val="00976D6D"/>
    <w:rsid w:val="00976EFA"/>
    <w:rsid w:val="00977370"/>
    <w:rsid w:val="00977573"/>
    <w:rsid w:val="0097768B"/>
    <w:rsid w:val="0097798E"/>
    <w:rsid w:val="00977A32"/>
    <w:rsid w:val="009802B6"/>
    <w:rsid w:val="009803B0"/>
    <w:rsid w:val="0098094E"/>
    <w:rsid w:val="00980EEB"/>
    <w:rsid w:val="00980F56"/>
    <w:rsid w:val="009815BA"/>
    <w:rsid w:val="00981F1E"/>
    <w:rsid w:val="00981FC1"/>
    <w:rsid w:val="009827FA"/>
    <w:rsid w:val="00982AB6"/>
    <w:rsid w:val="00983CAD"/>
    <w:rsid w:val="00984110"/>
    <w:rsid w:val="00984795"/>
    <w:rsid w:val="00984996"/>
    <w:rsid w:val="00984A50"/>
    <w:rsid w:val="00984FA5"/>
    <w:rsid w:val="009850CB"/>
    <w:rsid w:val="00987EA2"/>
    <w:rsid w:val="009901CB"/>
    <w:rsid w:val="00990636"/>
    <w:rsid w:val="00992176"/>
    <w:rsid w:val="009928E7"/>
    <w:rsid w:val="009933A6"/>
    <w:rsid w:val="00993534"/>
    <w:rsid w:val="00994687"/>
    <w:rsid w:val="00994B26"/>
    <w:rsid w:val="00994E1B"/>
    <w:rsid w:val="00994F61"/>
    <w:rsid w:val="0099520B"/>
    <w:rsid w:val="00995399"/>
    <w:rsid w:val="00995D28"/>
    <w:rsid w:val="00995E52"/>
    <w:rsid w:val="00996615"/>
    <w:rsid w:val="00996BF8"/>
    <w:rsid w:val="009A03C5"/>
    <w:rsid w:val="009A1078"/>
    <w:rsid w:val="009A27B1"/>
    <w:rsid w:val="009A2DEE"/>
    <w:rsid w:val="009A35C5"/>
    <w:rsid w:val="009A3EB6"/>
    <w:rsid w:val="009A426D"/>
    <w:rsid w:val="009A479B"/>
    <w:rsid w:val="009A4E61"/>
    <w:rsid w:val="009B169D"/>
    <w:rsid w:val="009B2D04"/>
    <w:rsid w:val="009B3106"/>
    <w:rsid w:val="009B32E6"/>
    <w:rsid w:val="009B3C6F"/>
    <w:rsid w:val="009B3E81"/>
    <w:rsid w:val="009B440E"/>
    <w:rsid w:val="009B44D8"/>
    <w:rsid w:val="009B5181"/>
    <w:rsid w:val="009B5533"/>
    <w:rsid w:val="009B566F"/>
    <w:rsid w:val="009B5739"/>
    <w:rsid w:val="009B57A7"/>
    <w:rsid w:val="009B6351"/>
    <w:rsid w:val="009B65B6"/>
    <w:rsid w:val="009B665A"/>
    <w:rsid w:val="009B6989"/>
    <w:rsid w:val="009C06E8"/>
    <w:rsid w:val="009C0C53"/>
    <w:rsid w:val="009C1141"/>
    <w:rsid w:val="009C1674"/>
    <w:rsid w:val="009C1CE2"/>
    <w:rsid w:val="009C2426"/>
    <w:rsid w:val="009C2904"/>
    <w:rsid w:val="009C294F"/>
    <w:rsid w:val="009C3471"/>
    <w:rsid w:val="009C3AC7"/>
    <w:rsid w:val="009C3CC7"/>
    <w:rsid w:val="009C3DA3"/>
    <w:rsid w:val="009C40CF"/>
    <w:rsid w:val="009C4615"/>
    <w:rsid w:val="009C5131"/>
    <w:rsid w:val="009C769C"/>
    <w:rsid w:val="009C7816"/>
    <w:rsid w:val="009C7E46"/>
    <w:rsid w:val="009D0009"/>
    <w:rsid w:val="009D04DC"/>
    <w:rsid w:val="009D107C"/>
    <w:rsid w:val="009D191E"/>
    <w:rsid w:val="009D1B3C"/>
    <w:rsid w:val="009D2803"/>
    <w:rsid w:val="009D29EE"/>
    <w:rsid w:val="009D2C5F"/>
    <w:rsid w:val="009D2F5F"/>
    <w:rsid w:val="009D462C"/>
    <w:rsid w:val="009D4766"/>
    <w:rsid w:val="009D585C"/>
    <w:rsid w:val="009D5A1C"/>
    <w:rsid w:val="009D660E"/>
    <w:rsid w:val="009D66D5"/>
    <w:rsid w:val="009D6DD0"/>
    <w:rsid w:val="009D6E50"/>
    <w:rsid w:val="009D716C"/>
    <w:rsid w:val="009D7681"/>
    <w:rsid w:val="009E0047"/>
    <w:rsid w:val="009E1763"/>
    <w:rsid w:val="009E2DBC"/>
    <w:rsid w:val="009E345C"/>
    <w:rsid w:val="009E3D90"/>
    <w:rsid w:val="009E4339"/>
    <w:rsid w:val="009E4990"/>
    <w:rsid w:val="009E6152"/>
    <w:rsid w:val="009E72CD"/>
    <w:rsid w:val="009E76EA"/>
    <w:rsid w:val="009E7D47"/>
    <w:rsid w:val="009F0696"/>
    <w:rsid w:val="009F164A"/>
    <w:rsid w:val="009F24EE"/>
    <w:rsid w:val="009F2800"/>
    <w:rsid w:val="009F2BE2"/>
    <w:rsid w:val="009F32BF"/>
    <w:rsid w:val="009F38A5"/>
    <w:rsid w:val="009F3B34"/>
    <w:rsid w:val="009F3DB0"/>
    <w:rsid w:val="009F4212"/>
    <w:rsid w:val="009F42FE"/>
    <w:rsid w:val="009F4347"/>
    <w:rsid w:val="009F4E98"/>
    <w:rsid w:val="009F601F"/>
    <w:rsid w:val="009F6884"/>
    <w:rsid w:val="009F7F30"/>
    <w:rsid w:val="00A00D93"/>
    <w:rsid w:val="00A0140D"/>
    <w:rsid w:val="00A01578"/>
    <w:rsid w:val="00A0165E"/>
    <w:rsid w:val="00A01F00"/>
    <w:rsid w:val="00A0270F"/>
    <w:rsid w:val="00A030FA"/>
    <w:rsid w:val="00A032BC"/>
    <w:rsid w:val="00A03822"/>
    <w:rsid w:val="00A03D9F"/>
    <w:rsid w:val="00A04912"/>
    <w:rsid w:val="00A04919"/>
    <w:rsid w:val="00A04E9D"/>
    <w:rsid w:val="00A0537C"/>
    <w:rsid w:val="00A05EBD"/>
    <w:rsid w:val="00A05F11"/>
    <w:rsid w:val="00A06104"/>
    <w:rsid w:val="00A06FDE"/>
    <w:rsid w:val="00A07BA5"/>
    <w:rsid w:val="00A102D1"/>
    <w:rsid w:val="00A103F5"/>
    <w:rsid w:val="00A1087A"/>
    <w:rsid w:val="00A10904"/>
    <w:rsid w:val="00A10A7F"/>
    <w:rsid w:val="00A10D38"/>
    <w:rsid w:val="00A10EFF"/>
    <w:rsid w:val="00A13E97"/>
    <w:rsid w:val="00A1428B"/>
    <w:rsid w:val="00A14D41"/>
    <w:rsid w:val="00A158A3"/>
    <w:rsid w:val="00A15A0F"/>
    <w:rsid w:val="00A16801"/>
    <w:rsid w:val="00A1684E"/>
    <w:rsid w:val="00A20633"/>
    <w:rsid w:val="00A20896"/>
    <w:rsid w:val="00A22137"/>
    <w:rsid w:val="00A22551"/>
    <w:rsid w:val="00A22A6B"/>
    <w:rsid w:val="00A22E41"/>
    <w:rsid w:val="00A235C6"/>
    <w:rsid w:val="00A23764"/>
    <w:rsid w:val="00A23B41"/>
    <w:rsid w:val="00A24523"/>
    <w:rsid w:val="00A2515A"/>
    <w:rsid w:val="00A2642E"/>
    <w:rsid w:val="00A27180"/>
    <w:rsid w:val="00A271A1"/>
    <w:rsid w:val="00A2797A"/>
    <w:rsid w:val="00A3109D"/>
    <w:rsid w:val="00A311DF"/>
    <w:rsid w:val="00A330C9"/>
    <w:rsid w:val="00A33972"/>
    <w:rsid w:val="00A339E2"/>
    <w:rsid w:val="00A33DFF"/>
    <w:rsid w:val="00A352B3"/>
    <w:rsid w:val="00A35882"/>
    <w:rsid w:val="00A35914"/>
    <w:rsid w:val="00A35DEF"/>
    <w:rsid w:val="00A369B5"/>
    <w:rsid w:val="00A36BCA"/>
    <w:rsid w:val="00A37129"/>
    <w:rsid w:val="00A376EB"/>
    <w:rsid w:val="00A401D5"/>
    <w:rsid w:val="00A40257"/>
    <w:rsid w:val="00A40942"/>
    <w:rsid w:val="00A40B4B"/>
    <w:rsid w:val="00A41B75"/>
    <w:rsid w:val="00A43274"/>
    <w:rsid w:val="00A434E0"/>
    <w:rsid w:val="00A43F0D"/>
    <w:rsid w:val="00A446A6"/>
    <w:rsid w:val="00A45020"/>
    <w:rsid w:val="00A458D9"/>
    <w:rsid w:val="00A45DAA"/>
    <w:rsid w:val="00A462F2"/>
    <w:rsid w:val="00A46869"/>
    <w:rsid w:val="00A472D3"/>
    <w:rsid w:val="00A475BD"/>
    <w:rsid w:val="00A47DAA"/>
    <w:rsid w:val="00A47E9F"/>
    <w:rsid w:val="00A47EC0"/>
    <w:rsid w:val="00A5078B"/>
    <w:rsid w:val="00A50EE7"/>
    <w:rsid w:val="00A51078"/>
    <w:rsid w:val="00A51A6D"/>
    <w:rsid w:val="00A52849"/>
    <w:rsid w:val="00A528ED"/>
    <w:rsid w:val="00A52C11"/>
    <w:rsid w:val="00A52D6C"/>
    <w:rsid w:val="00A530D1"/>
    <w:rsid w:val="00A5370F"/>
    <w:rsid w:val="00A538B0"/>
    <w:rsid w:val="00A5425A"/>
    <w:rsid w:val="00A55CEC"/>
    <w:rsid w:val="00A55DF0"/>
    <w:rsid w:val="00A565D1"/>
    <w:rsid w:val="00A569D8"/>
    <w:rsid w:val="00A56AFE"/>
    <w:rsid w:val="00A5754B"/>
    <w:rsid w:val="00A57A4E"/>
    <w:rsid w:val="00A6026D"/>
    <w:rsid w:val="00A605BC"/>
    <w:rsid w:val="00A6082F"/>
    <w:rsid w:val="00A618E2"/>
    <w:rsid w:val="00A61B90"/>
    <w:rsid w:val="00A61D97"/>
    <w:rsid w:val="00A61FF8"/>
    <w:rsid w:val="00A63C63"/>
    <w:rsid w:val="00A63E29"/>
    <w:rsid w:val="00A6428F"/>
    <w:rsid w:val="00A65AFA"/>
    <w:rsid w:val="00A6637A"/>
    <w:rsid w:val="00A66678"/>
    <w:rsid w:val="00A66898"/>
    <w:rsid w:val="00A66D63"/>
    <w:rsid w:val="00A678B1"/>
    <w:rsid w:val="00A71672"/>
    <w:rsid w:val="00A71BD8"/>
    <w:rsid w:val="00A74EDC"/>
    <w:rsid w:val="00A75280"/>
    <w:rsid w:val="00A7534F"/>
    <w:rsid w:val="00A76229"/>
    <w:rsid w:val="00A76232"/>
    <w:rsid w:val="00A764A8"/>
    <w:rsid w:val="00A769A3"/>
    <w:rsid w:val="00A76AA6"/>
    <w:rsid w:val="00A76EB4"/>
    <w:rsid w:val="00A776D0"/>
    <w:rsid w:val="00A77A8E"/>
    <w:rsid w:val="00A77BD2"/>
    <w:rsid w:val="00A81105"/>
    <w:rsid w:val="00A815AC"/>
    <w:rsid w:val="00A82429"/>
    <w:rsid w:val="00A839D3"/>
    <w:rsid w:val="00A83BF6"/>
    <w:rsid w:val="00A83C44"/>
    <w:rsid w:val="00A8408B"/>
    <w:rsid w:val="00A84DEC"/>
    <w:rsid w:val="00A851B1"/>
    <w:rsid w:val="00A852DF"/>
    <w:rsid w:val="00A856D2"/>
    <w:rsid w:val="00A85DB9"/>
    <w:rsid w:val="00A862B2"/>
    <w:rsid w:val="00A86662"/>
    <w:rsid w:val="00A87166"/>
    <w:rsid w:val="00A87B3C"/>
    <w:rsid w:val="00A87DC0"/>
    <w:rsid w:val="00A87F05"/>
    <w:rsid w:val="00A901A4"/>
    <w:rsid w:val="00A9049E"/>
    <w:rsid w:val="00A90B15"/>
    <w:rsid w:val="00A90C15"/>
    <w:rsid w:val="00A91DE4"/>
    <w:rsid w:val="00A91F57"/>
    <w:rsid w:val="00A92459"/>
    <w:rsid w:val="00A9278E"/>
    <w:rsid w:val="00A93286"/>
    <w:rsid w:val="00A93388"/>
    <w:rsid w:val="00A945E9"/>
    <w:rsid w:val="00A955C4"/>
    <w:rsid w:val="00A95964"/>
    <w:rsid w:val="00A95A61"/>
    <w:rsid w:val="00A96029"/>
    <w:rsid w:val="00A96891"/>
    <w:rsid w:val="00A96937"/>
    <w:rsid w:val="00A9739A"/>
    <w:rsid w:val="00A97AC3"/>
    <w:rsid w:val="00AA0542"/>
    <w:rsid w:val="00AA06A7"/>
    <w:rsid w:val="00AA1779"/>
    <w:rsid w:val="00AA1C91"/>
    <w:rsid w:val="00AA1F46"/>
    <w:rsid w:val="00AA367C"/>
    <w:rsid w:val="00AA397E"/>
    <w:rsid w:val="00AA3A1E"/>
    <w:rsid w:val="00AA4541"/>
    <w:rsid w:val="00AA4DB4"/>
    <w:rsid w:val="00AA607F"/>
    <w:rsid w:val="00AA621C"/>
    <w:rsid w:val="00AA6544"/>
    <w:rsid w:val="00AA75E1"/>
    <w:rsid w:val="00AA7E90"/>
    <w:rsid w:val="00AB1406"/>
    <w:rsid w:val="00AB1F20"/>
    <w:rsid w:val="00AB268C"/>
    <w:rsid w:val="00AB2B42"/>
    <w:rsid w:val="00AB31D7"/>
    <w:rsid w:val="00AB3283"/>
    <w:rsid w:val="00AB3EC8"/>
    <w:rsid w:val="00AB434B"/>
    <w:rsid w:val="00AB49E3"/>
    <w:rsid w:val="00AB4B79"/>
    <w:rsid w:val="00AB5982"/>
    <w:rsid w:val="00AB60F2"/>
    <w:rsid w:val="00AB63A0"/>
    <w:rsid w:val="00AB6F73"/>
    <w:rsid w:val="00AB719B"/>
    <w:rsid w:val="00AB7E03"/>
    <w:rsid w:val="00AB7EA3"/>
    <w:rsid w:val="00AC1703"/>
    <w:rsid w:val="00AC1E11"/>
    <w:rsid w:val="00AC28D0"/>
    <w:rsid w:val="00AC30CD"/>
    <w:rsid w:val="00AC32D4"/>
    <w:rsid w:val="00AC3F86"/>
    <w:rsid w:val="00AC5822"/>
    <w:rsid w:val="00AC663A"/>
    <w:rsid w:val="00AC6E49"/>
    <w:rsid w:val="00AC6F2F"/>
    <w:rsid w:val="00AC7292"/>
    <w:rsid w:val="00AC7EDF"/>
    <w:rsid w:val="00AD04FF"/>
    <w:rsid w:val="00AD1ECA"/>
    <w:rsid w:val="00AD243B"/>
    <w:rsid w:val="00AD2C8A"/>
    <w:rsid w:val="00AD2D13"/>
    <w:rsid w:val="00AD3BBA"/>
    <w:rsid w:val="00AD3C48"/>
    <w:rsid w:val="00AD3C7D"/>
    <w:rsid w:val="00AD5C7A"/>
    <w:rsid w:val="00AD610A"/>
    <w:rsid w:val="00AD7432"/>
    <w:rsid w:val="00AD7529"/>
    <w:rsid w:val="00AD76D3"/>
    <w:rsid w:val="00AD7803"/>
    <w:rsid w:val="00AD7895"/>
    <w:rsid w:val="00AE00E2"/>
    <w:rsid w:val="00AE1B13"/>
    <w:rsid w:val="00AE1DE8"/>
    <w:rsid w:val="00AE2465"/>
    <w:rsid w:val="00AE27DF"/>
    <w:rsid w:val="00AE27FF"/>
    <w:rsid w:val="00AE2BE6"/>
    <w:rsid w:val="00AE3808"/>
    <w:rsid w:val="00AE3869"/>
    <w:rsid w:val="00AE38BE"/>
    <w:rsid w:val="00AE3938"/>
    <w:rsid w:val="00AE4295"/>
    <w:rsid w:val="00AE5BEB"/>
    <w:rsid w:val="00AE5E7D"/>
    <w:rsid w:val="00AE63A4"/>
    <w:rsid w:val="00AE6540"/>
    <w:rsid w:val="00AF06CF"/>
    <w:rsid w:val="00AF08C5"/>
    <w:rsid w:val="00AF0D60"/>
    <w:rsid w:val="00AF200B"/>
    <w:rsid w:val="00AF25F3"/>
    <w:rsid w:val="00AF2920"/>
    <w:rsid w:val="00AF3411"/>
    <w:rsid w:val="00AF46F7"/>
    <w:rsid w:val="00AF481D"/>
    <w:rsid w:val="00AF50DC"/>
    <w:rsid w:val="00AF5758"/>
    <w:rsid w:val="00AF594E"/>
    <w:rsid w:val="00AF5DE9"/>
    <w:rsid w:val="00AF61F8"/>
    <w:rsid w:val="00AF6FC2"/>
    <w:rsid w:val="00AF74DD"/>
    <w:rsid w:val="00AF7554"/>
    <w:rsid w:val="00B019E5"/>
    <w:rsid w:val="00B01D7C"/>
    <w:rsid w:val="00B02665"/>
    <w:rsid w:val="00B02F5C"/>
    <w:rsid w:val="00B057EE"/>
    <w:rsid w:val="00B07067"/>
    <w:rsid w:val="00B0789E"/>
    <w:rsid w:val="00B07B39"/>
    <w:rsid w:val="00B11E88"/>
    <w:rsid w:val="00B12392"/>
    <w:rsid w:val="00B12D3B"/>
    <w:rsid w:val="00B13786"/>
    <w:rsid w:val="00B13C9A"/>
    <w:rsid w:val="00B1408F"/>
    <w:rsid w:val="00B14624"/>
    <w:rsid w:val="00B14BFC"/>
    <w:rsid w:val="00B14DE8"/>
    <w:rsid w:val="00B14E35"/>
    <w:rsid w:val="00B15387"/>
    <w:rsid w:val="00B167D8"/>
    <w:rsid w:val="00B1752C"/>
    <w:rsid w:val="00B2007F"/>
    <w:rsid w:val="00B21EF2"/>
    <w:rsid w:val="00B222C3"/>
    <w:rsid w:val="00B22383"/>
    <w:rsid w:val="00B22855"/>
    <w:rsid w:val="00B228A0"/>
    <w:rsid w:val="00B2298F"/>
    <w:rsid w:val="00B23CAD"/>
    <w:rsid w:val="00B244D3"/>
    <w:rsid w:val="00B249C2"/>
    <w:rsid w:val="00B251B5"/>
    <w:rsid w:val="00B252E0"/>
    <w:rsid w:val="00B2602F"/>
    <w:rsid w:val="00B26B72"/>
    <w:rsid w:val="00B26BE8"/>
    <w:rsid w:val="00B270E1"/>
    <w:rsid w:val="00B279A2"/>
    <w:rsid w:val="00B27B69"/>
    <w:rsid w:val="00B27FD3"/>
    <w:rsid w:val="00B30D09"/>
    <w:rsid w:val="00B30EC1"/>
    <w:rsid w:val="00B3109E"/>
    <w:rsid w:val="00B31AD4"/>
    <w:rsid w:val="00B32D20"/>
    <w:rsid w:val="00B33542"/>
    <w:rsid w:val="00B33BC3"/>
    <w:rsid w:val="00B35104"/>
    <w:rsid w:val="00B35468"/>
    <w:rsid w:val="00B3565E"/>
    <w:rsid w:val="00B35BF6"/>
    <w:rsid w:val="00B362A8"/>
    <w:rsid w:val="00B36796"/>
    <w:rsid w:val="00B36BEF"/>
    <w:rsid w:val="00B37867"/>
    <w:rsid w:val="00B379D9"/>
    <w:rsid w:val="00B4034D"/>
    <w:rsid w:val="00B407A0"/>
    <w:rsid w:val="00B40DFA"/>
    <w:rsid w:val="00B41585"/>
    <w:rsid w:val="00B434C9"/>
    <w:rsid w:val="00B437ED"/>
    <w:rsid w:val="00B43904"/>
    <w:rsid w:val="00B44196"/>
    <w:rsid w:val="00B44CB3"/>
    <w:rsid w:val="00B454B3"/>
    <w:rsid w:val="00B45B5F"/>
    <w:rsid w:val="00B45C1C"/>
    <w:rsid w:val="00B46212"/>
    <w:rsid w:val="00B4636C"/>
    <w:rsid w:val="00B467A7"/>
    <w:rsid w:val="00B4739C"/>
    <w:rsid w:val="00B47FD2"/>
    <w:rsid w:val="00B50844"/>
    <w:rsid w:val="00B5094D"/>
    <w:rsid w:val="00B50E63"/>
    <w:rsid w:val="00B5165B"/>
    <w:rsid w:val="00B51ABF"/>
    <w:rsid w:val="00B5256D"/>
    <w:rsid w:val="00B52958"/>
    <w:rsid w:val="00B5369D"/>
    <w:rsid w:val="00B53B1C"/>
    <w:rsid w:val="00B53E7B"/>
    <w:rsid w:val="00B541F3"/>
    <w:rsid w:val="00B5425D"/>
    <w:rsid w:val="00B542D0"/>
    <w:rsid w:val="00B54313"/>
    <w:rsid w:val="00B5456B"/>
    <w:rsid w:val="00B54E42"/>
    <w:rsid w:val="00B558DE"/>
    <w:rsid w:val="00B55F88"/>
    <w:rsid w:val="00B560B9"/>
    <w:rsid w:val="00B561A5"/>
    <w:rsid w:val="00B56DBB"/>
    <w:rsid w:val="00B57312"/>
    <w:rsid w:val="00B57609"/>
    <w:rsid w:val="00B57EEB"/>
    <w:rsid w:val="00B61D1B"/>
    <w:rsid w:val="00B61D6B"/>
    <w:rsid w:val="00B6299B"/>
    <w:rsid w:val="00B62AFC"/>
    <w:rsid w:val="00B62BF0"/>
    <w:rsid w:val="00B62F78"/>
    <w:rsid w:val="00B63537"/>
    <w:rsid w:val="00B6657F"/>
    <w:rsid w:val="00B666E2"/>
    <w:rsid w:val="00B66880"/>
    <w:rsid w:val="00B67144"/>
    <w:rsid w:val="00B6736C"/>
    <w:rsid w:val="00B676E9"/>
    <w:rsid w:val="00B67CAB"/>
    <w:rsid w:val="00B67D83"/>
    <w:rsid w:val="00B701A8"/>
    <w:rsid w:val="00B702B8"/>
    <w:rsid w:val="00B709A5"/>
    <w:rsid w:val="00B70D32"/>
    <w:rsid w:val="00B71010"/>
    <w:rsid w:val="00B7131E"/>
    <w:rsid w:val="00B71377"/>
    <w:rsid w:val="00B72279"/>
    <w:rsid w:val="00B73045"/>
    <w:rsid w:val="00B7346E"/>
    <w:rsid w:val="00B73F56"/>
    <w:rsid w:val="00B74205"/>
    <w:rsid w:val="00B748F0"/>
    <w:rsid w:val="00B74C2A"/>
    <w:rsid w:val="00B74C45"/>
    <w:rsid w:val="00B75162"/>
    <w:rsid w:val="00B75369"/>
    <w:rsid w:val="00B75D08"/>
    <w:rsid w:val="00B76270"/>
    <w:rsid w:val="00B76F5B"/>
    <w:rsid w:val="00B806C1"/>
    <w:rsid w:val="00B80BFC"/>
    <w:rsid w:val="00B80FA1"/>
    <w:rsid w:val="00B80FB5"/>
    <w:rsid w:val="00B82149"/>
    <w:rsid w:val="00B82243"/>
    <w:rsid w:val="00B823ED"/>
    <w:rsid w:val="00B824A9"/>
    <w:rsid w:val="00B82550"/>
    <w:rsid w:val="00B828F9"/>
    <w:rsid w:val="00B845FF"/>
    <w:rsid w:val="00B851AF"/>
    <w:rsid w:val="00B85464"/>
    <w:rsid w:val="00B8547E"/>
    <w:rsid w:val="00B865F8"/>
    <w:rsid w:val="00B866AD"/>
    <w:rsid w:val="00B867A6"/>
    <w:rsid w:val="00B86B7A"/>
    <w:rsid w:val="00B870AC"/>
    <w:rsid w:val="00B8733E"/>
    <w:rsid w:val="00B87CF4"/>
    <w:rsid w:val="00B901B0"/>
    <w:rsid w:val="00B909E9"/>
    <w:rsid w:val="00B90A1F"/>
    <w:rsid w:val="00B90E85"/>
    <w:rsid w:val="00B91228"/>
    <w:rsid w:val="00B91833"/>
    <w:rsid w:val="00B93268"/>
    <w:rsid w:val="00B93335"/>
    <w:rsid w:val="00B935D0"/>
    <w:rsid w:val="00B93928"/>
    <w:rsid w:val="00B93CD6"/>
    <w:rsid w:val="00B946F0"/>
    <w:rsid w:val="00B955C2"/>
    <w:rsid w:val="00B95BD5"/>
    <w:rsid w:val="00B95BE9"/>
    <w:rsid w:val="00B97037"/>
    <w:rsid w:val="00B97109"/>
    <w:rsid w:val="00B976E0"/>
    <w:rsid w:val="00B97A34"/>
    <w:rsid w:val="00BA0F32"/>
    <w:rsid w:val="00BA1081"/>
    <w:rsid w:val="00BA1237"/>
    <w:rsid w:val="00BA210A"/>
    <w:rsid w:val="00BA266A"/>
    <w:rsid w:val="00BA2AF6"/>
    <w:rsid w:val="00BA352C"/>
    <w:rsid w:val="00BA44E2"/>
    <w:rsid w:val="00BA46AB"/>
    <w:rsid w:val="00BA47A0"/>
    <w:rsid w:val="00BA56E9"/>
    <w:rsid w:val="00BA59D4"/>
    <w:rsid w:val="00BA5DF9"/>
    <w:rsid w:val="00BA64B1"/>
    <w:rsid w:val="00BA6B09"/>
    <w:rsid w:val="00BA719D"/>
    <w:rsid w:val="00BA772B"/>
    <w:rsid w:val="00BA77E4"/>
    <w:rsid w:val="00BA7CB8"/>
    <w:rsid w:val="00BA7D5F"/>
    <w:rsid w:val="00BA7FCC"/>
    <w:rsid w:val="00BB0B0C"/>
    <w:rsid w:val="00BB1F6D"/>
    <w:rsid w:val="00BB242E"/>
    <w:rsid w:val="00BB42DC"/>
    <w:rsid w:val="00BB4802"/>
    <w:rsid w:val="00BB48AA"/>
    <w:rsid w:val="00BB4DC9"/>
    <w:rsid w:val="00BB624F"/>
    <w:rsid w:val="00BB68D2"/>
    <w:rsid w:val="00BB691F"/>
    <w:rsid w:val="00BB7279"/>
    <w:rsid w:val="00BB7329"/>
    <w:rsid w:val="00BB777C"/>
    <w:rsid w:val="00BC0E55"/>
    <w:rsid w:val="00BC23C5"/>
    <w:rsid w:val="00BC27EF"/>
    <w:rsid w:val="00BC2CD2"/>
    <w:rsid w:val="00BC344E"/>
    <w:rsid w:val="00BC381F"/>
    <w:rsid w:val="00BC3C69"/>
    <w:rsid w:val="00BC482B"/>
    <w:rsid w:val="00BC48F1"/>
    <w:rsid w:val="00BC4D17"/>
    <w:rsid w:val="00BC4D51"/>
    <w:rsid w:val="00BC555B"/>
    <w:rsid w:val="00BC5899"/>
    <w:rsid w:val="00BC5C85"/>
    <w:rsid w:val="00BC5D87"/>
    <w:rsid w:val="00BC6950"/>
    <w:rsid w:val="00BC6E96"/>
    <w:rsid w:val="00BC7565"/>
    <w:rsid w:val="00BC792F"/>
    <w:rsid w:val="00BC7AE1"/>
    <w:rsid w:val="00BC7E4D"/>
    <w:rsid w:val="00BD008B"/>
    <w:rsid w:val="00BD055C"/>
    <w:rsid w:val="00BD0730"/>
    <w:rsid w:val="00BD09BF"/>
    <w:rsid w:val="00BD1075"/>
    <w:rsid w:val="00BD10C2"/>
    <w:rsid w:val="00BD1635"/>
    <w:rsid w:val="00BD1737"/>
    <w:rsid w:val="00BD175C"/>
    <w:rsid w:val="00BD2038"/>
    <w:rsid w:val="00BD28DE"/>
    <w:rsid w:val="00BD2AC8"/>
    <w:rsid w:val="00BD2CF3"/>
    <w:rsid w:val="00BD30AE"/>
    <w:rsid w:val="00BD36A4"/>
    <w:rsid w:val="00BD495A"/>
    <w:rsid w:val="00BD4D60"/>
    <w:rsid w:val="00BD4EA4"/>
    <w:rsid w:val="00BD5874"/>
    <w:rsid w:val="00BD6370"/>
    <w:rsid w:val="00BD6A16"/>
    <w:rsid w:val="00BD754A"/>
    <w:rsid w:val="00BD767B"/>
    <w:rsid w:val="00BD7A8A"/>
    <w:rsid w:val="00BE082D"/>
    <w:rsid w:val="00BE0E35"/>
    <w:rsid w:val="00BE1060"/>
    <w:rsid w:val="00BE1DFB"/>
    <w:rsid w:val="00BE29DD"/>
    <w:rsid w:val="00BE3539"/>
    <w:rsid w:val="00BE3A63"/>
    <w:rsid w:val="00BE3C7A"/>
    <w:rsid w:val="00BE3DD0"/>
    <w:rsid w:val="00BE4038"/>
    <w:rsid w:val="00BE50F8"/>
    <w:rsid w:val="00BE52C6"/>
    <w:rsid w:val="00BE5377"/>
    <w:rsid w:val="00BE5440"/>
    <w:rsid w:val="00BE6106"/>
    <w:rsid w:val="00BE6545"/>
    <w:rsid w:val="00BE65EF"/>
    <w:rsid w:val="00BE68A1"/>
    <w:rsid w:val="00BE7534"/>
    <w:rsid w:val="00BE7877"/>
    <w:rsid w:val="00BE7C80"/>
    <w:rsid w:val="00BE7FDF"/>
    <w:rsid w:val="00BF023E"/>
    <w:rsid w:val="00BF0919"/>
    <w:rsid w:val="00BF0A17"/>
    <w:rsid w:val="00BF22F2"/>
    <w:rsid w:val="00BF27CA"/>
    <w:rsid w:val="00BF3B70"/>
    <w:rsid w:val="00BF3BEA"/>
    <w:rsid w:val="00BF3D77"/>
    <w:rsid w:val="00BF4489"/>
    <w:rsid w:val="00BF4E59"/>
    <w:rsid w:val="00BF578A"/>
    <w:rsid w:val="00BF5D98"/>
    <w:rsid w:val="00BF6556"/>
    <w:rsid w:val="00BF65D2"/>
    <w:rsid w:val="00BF6DA4"/>
    <w:rsid w:val="00BF6EC6"/>
    <w:rsid w:val="00C0078C"/>
    <w:rsid w:val="00C007F3"/>
    <w:rsid w:val="00C00E3C"/>
    <w:rsid w:val="00C0134C"/>
    <w:rsid w:val="00C02D3B"/>
    <w:rsid w:val="00C0384A"/>
    <w:rsid w:val="00C03EFC"/>
    <w:rsid w:val="00C03FD8"/>
    <w:rsid w:val="00C044E5"/>
    <w:rsid w:val="00C0476F"/>
    <w:rsid w:val="00C0566E"/>
    <w:rsid w:val="00C05842"/>
    <w:rsid w:val="00C0584D"/>
    <w:rsid w:val="00C05F60"/>
    <w:rsid w:val="00C06568"/>
    <w:rsid w:val="00C07270"/>
    <w:rsid w:val="00C0739D"/>
    <w:rsid w:val="00C074DB"/>
    <w:rsid w:val="00C07615"/>
    <w:rsid w:val="00C077A8"/>
    <w:rsid w:val="00C10A98"/>
    <w:rsid w:val="00C10E05"/>
    <w:rsid w:val="00C11D21"/>
    <w:rsid w:val="00C124AA"/>
    <w:rsid w:val="00C12A64"/>
    <w:rsid w:val="00C13967"/>
    <w:rsid w:val="00C14023"/>
    <w:rsid w:val="00C14957"/>
    <w:rsid w:val="00C15090"/>
    <w:rsid w:val="00C154C6"/>
    <w:rsid w:val="00C154D3"/>
    <w:rsid w:val="00C1556F"/>
    <w:rsid w:val="00C15936"/>
    <w:rsid w:val="00C15B89"/>
    <w:rsid w:val="00C16987"/>
    <w:rsid w:val="00C16FE1"/>
    <w:rsid w:val="00C1782C"/>
    <w:rsid w:val="00C20862"/>
    <w:rsid w:val="00C2105D"/>
    <w:rsid w:val="00C21EBC"/>
    <w:rsid w:val="00C21FF8"/>
    <w:rsid w:val="00C22747"/>
    <w:rsid w:val="00C22D3D"/>
    <w:rsid w:val="00C24284"/>
    <w:rsid w:val="00C242C9"/>
    <w:rsid w:val="00C244D9"/>
    <w:rsid w:val="00C25DDA"/>
    <w:rsid w:val="00C27222"/>
    <w:rsid w:val="00C27602"/>
    <w:rsid w:val="00C27744"/>
    <w:rsid w:val="00C30A06"/>
    <w:rsid w:val="00C310CD"/>
    <w:rsid w:val="00C312EB"/>
    <w:rsid w:val="00C323B6"/>
    <w:rsid w:val="00C3291A"/>
    <w:rsid w:val="00C340A5"/>
    <w:rsid w:val="00C3567B"/>
    <w:rsid w:val="00C36783"/>
    <w:rsid w:val="00C37ADB"/>
    <w:rsid w:val="00C37F9E"/>
    <w:rsid w:val="00C37FA9"/>
    <w:rsid w:val="00C4126D"/>
    <w:rsid w:val="00C413F7"/>
    <w:rsid w:val="00C418AB"/>
    <w:rsid w:val="00C41DDB"/>
    <w:rsid w:val="00C42212"/>
    <w:rsid w:val="00C43519"/>
    <w:rsid w:val="00C43653"/>
    <w:rsid w:val="00C43CFF"/>
    <w:rsid w:val="00C4481F"/>
    <w:rsid w:val="00C449D5"/>
    <w:rsid w:val="00C44FAE"/>
    <w:rsid w:val="00C455AF"/>
    <w:rsid w:val="00C465F3"/>
    <w:rsid w:val="00C46808"/>
    <w:rsid w:val="00C46A0D"/>
    <w:rsid w:val="00C47235"/>
    <w:rsid w:val="00C4761C"/>
    <w:rsid w:val="00C47757"/>
    <w:rsid w:val="00C47856"/>
    <w:rsid w:val="00C4788D"/>
    <w:rsid w:val="00C501FF"/>
    <w:rsid w:val="00C50FCA"/>
    <w:rsid w:val="00C511EC"/>
    <w:rsid w:val="00C51594"/>
    <w:rsid w:val="00C5243B"/>
    <w:rsid w:val="00C525B7"/>
    <w:rsid w:val="00C52984"/>
    <w:rsid w:val="00C52ABB"/>
    <w:rsid w:val="00C53DB8"/>
    <w:rsid w:val="00C5506C"/>
    <w:rsid w:val="00C556AA"/>
    <w:rsid w:val="00C5661B"/>
    <w:rsid w:val="00C56EA5"/>
    <w:rsid w:val="00C57074"/>
    <w:rsid w:val="00C571C1"/>
    <w:rsid w:val="00C57BE8"/>
    <w:rsid w:val="00C57D54"/>
    <w:rsid w:val="00C60FF6"/>
    <w:rsid w:val="00C611EF"/>
    <w:rsid w:val="00C61585"/>
    <w:rsid w:val="00C61620"/>
    <w:rsid w:val="00C6180C"/>
    <w:rsid w:val="00C61A9F"/>
    <w:rsid w:val="00C61B54"/>
    <w:rsid w:val="00C61BE9"/>
    <w:rsid w:val="00C61CB4"/>
    <w:rsid w:val="00C6356D"/>
    <w:rsid w:val="00C658FE"/>
    <w:rsid w:val="00C65B63"/>
    <w:rsid w:val="00C65D3D"/>
    <w:rsid w:val="00C66184"/>
    <w:rsid w:val="00C665B2"/>
    <w:rsid w:val="00C66FF0"/>
    <w:rsid w:val="00C67C81"/>
    <w:rsid w:val="00C7005A"/>
    <w:rsid w:val="00C7019D"/>
    <w:rsid w:val="00C70743"/>
    <w:rsid w:val="00C714B2"/>
    <w:rsid w:val="00C717F9"/>
    <w:rsid w:val="00C71B3D"/>
    <w:rsid w:val="00C72212"/>
    <w:rsid w:val="00C7236A"/>
    <w:rsid w:val="00C7294E"/>
    <w:rsid w:val="00C73032"/>
    <w:rsid w:val="00C73085"/>
    <w:rsid w:val="00C7353D"/>
    <w:rsid w:val="00C7358F"/>
    <w:rsid w:val="00C73BF2"/>
    <w:rsid w:val="00C74078"/>
    <w:rsid w:val="00C752E2"/>
    <w:rsid w:val="00C75989"/>
    <w:rsid w:val="00C75D0C"/>
    <w:rsid w:val="00C76189"/>
    <w:rsid w:val="00C771CD"/>
    <w:rsid w:val="00C77C04"/>
    <w:rsid w:val="00C77C65"/>
    <w:rsid w:val="00C800AE"/>
    <w:rsid w:val="00C808BF"/>
    <w:rsid w:val="00C80B5E"/>
    <w:rsid w:val="00C81BE3"/>
    <w:rsid w:val="00C823DA"/>
    <w:rsid w:val="00C828D8"/>
    <w:rsid w:val="00C829BA"/>
    <w:rsid w:val="00C82E13"/>
    <w:rsid w:val="00C8334D"/>
    <w:rsid w:val="00C83826"/>
    <w:rsid w:val="00C83AB5"/>
    <w:rsid w:val="00C83DAF"/>
    <w:rsid w:val="00C84502"/>
    <w:rsid w:val="00C84A9D"/>
    <w:rsid w:val="00C84C79"/>
    <w:rsid w:val="00C8530C"/>
    <w:rsid w:val="00C85602"/>
    <w:rsid w:val="00C85F46"/>
    <w:rsid w:val="00C871A9"/>
    <w:rsid w:val="00C87821"/>
    <w:rsid w:val="00C908CB"/>
    <w:rsid w:val="00C909B2"/>
    <w:rsid w:val="00C913E8"/>
    <w:rsid w:val="00C916B2"/>
    <w:rsid w:val="00C92104"/>
    <w:rsid w:val="00C92327"/>
    <w:rsid w:val="00C92B4A"/>
    <w:rsid w:val="00C92C8A"/>
    <w:rsid w:val="00C93A01"/>
    <w:rsid w:val="00C93A27"/>
    <w:rsid w:val="00C94064"/>
    <w:rsid w:val="00C944F9"/>
    <w:rsid w:val="00C945EF"/>
    <w:rsid w:val="00C946A6"/>
    <w:rsid w:val="00C94B2A"/>
    <w:rsid w:val="00C954B7"/>
    <w:rsid w:val="00C95DCA"/>
    <w:rsid w:val="00C96CB1"/>
    <w:rsid w:val="00C97194"/>
    <w:rsid w:val="00C97339"/>
    <w:rsid w:val="00CA0045"/>
    <w:rsid w:val="00CA0E17"/>
    <w:rsid w:val="00CA171A"/>
    <w:rsid w:val="00CA1B1E"/>
    <w:rsid w:val="00CA1D8C"/>
    <w:rsid w:val="00CA232B"/>
    <w:rsid w:val="00CA281F"/>
    <w:rsid w:val="00CA408C"/>
    <w:rsid w:val="00CA4354"/>
    <w:rsid w:val="00CA4671"/>
    <w:rsid w:val="00CA468C"/>
    <w:rsid w:val="00CA474B"/>
    <w:rsid w:val="00CA5834"/>
    <w:rsid w:val="00CA5CA3"/>
    <w:rsid w:val="00CA671B"/>
    <w:rsid w:val="00CA6C03"/>
    <w:rsid w:val="00CA72F3"/>
    <w:rsid w:val="00CB0BE7"/>
    <w:rsid w:val="00CB1533"/>
    <w:rsid w:val="00CB17F2"/>
    <w:rsid w:val="00CB2E96"/>
    <w:rsid w:val="00CB3393"/>
    <w:rsid w:val="00CB379E"/>
    <w:rsid w:val="00CB439A"/>
    <w:rsid w:val="00CB5238"/>
    <w:rsid w:val="00CB5381"/>
    <w:rsid w:val="00CB6B1B"/>
    <w:rsid w:val="00CB6C02"/>
    <w:rsid w:val="00CB6F56"/>
    <w:rsid w:val="00CB7794"/>
    <w:rsid w:val="00CB7C58"/>
    <w:rsid w:val="00CC03DA"/>
    <w:rsid w:val="00CC0864"/>
    <w:rsid w:val="00CC0EFB"/>
    <w:rsid w:val="00CC18A9"/>
    <w:rsid w:val="00CC1908"/>
    <w:rsid w:val="00CC2071"/>
    <w:rsid w:val="00CC292B"/>
    <w:rsid w:val="00CC4974"/>
    <w:rsid w:val="00CC5694"/>
    <w:rsid w:val="00CC5C8A"/>
    <w:rsid w:val="00CC60B4"/>
    <w:rsid w:val="00CC63A9"/>
    <w:rsid w:val="00CC707B"/>
    <w:rsid w:val="00CC7496"/>
    <w:rsid w:val="00CC7EA6"/>
    <w:rsid w:val="00CD04B3"/>
    <w:rsid w:val="00CD0BFF"/>
    <w:rsid w:val="00CD1259"/>
    <w:rsid w:val="00CD151D"/>
    <w:rsid w:val="00CD27AD"/>
    <w:rsid w:val="00CD2A5F"/>
    <w:rsid w:val="00CD2F3C"/>
    <w:rsid w:val="00CD3948"/>
    <w:rsid w:val="00CD39CA"/>
    <w:rsid w:val="00CD430E"/>
    <w:rsid w:val="00CD443A"/>
    <w:rsid w:val="00CD4700"/>
    <w:rsid w:val="00CD5183"/>
    <w:rsid w:val="00CD58A3"/>
    <w:rsid w:val="00CD58B0"/>
    <w:rsid w:val="00CD69C4"/>
    <w:rsid w:val="00CD7314"/>
    <w:rsid w:val="00CD779D"/>
    <w:rsid w:val="00CD7D8E"/>
    <w:rsid w:val="00CE0F67"/>
    <w:rsid w:val="00CE0F96"/>
    <w:rsid w:val="00CE3308"/>
    <w:rsid w:val="00CE359E"/>
    <w:rsid w:val="00CE3B76"/>
    <w:rsid w:val="00CE4FA7"/>
    <w:rsid w:val="00CE50DE"/>
    <w:rsid w:val="00CE5149"/>
    <w:rsid w:val="00CE561B"/>
    <w:rsid w:val="00CE627E"/>
    <w:rsid w:val="00CE63D5"/>
    <w:rsid w:val="00CE7178"/>
    <w:rsid w:val="00CF0270"/>
    <w:rsid w:val="00CF054C"/>
    <w:rsid w:val="00CF1122"/>
    <w:rsid w:val="00CF1635"/>
    <w:rsid w:val="00CF1AB5"/>
    <w:rsid w:val="00CF1BB2"/>
    <w:rsid w:val="00CF257E"/>
    <w:rsid w:val="00CF321D"/>
    <w:rsid w:val="00CF336A"/>
    <w:rsid w:val="00CF369B"/>
    <w:rsid w:val="00CF3BE4"/>
    <w:rsid w:val="00CF3CD7"/>
    <w:rsid w:val="00CF4029"/>
    <w:rsid w:val="00CF4202"/>
    <w:rsid w:val="00CF4869"/>
    <w:rsid w:val="00CF48B5"/>
    <w:rsid w:val="00CF51E6"/>
    <w:rsid w:val="00CF5295"/>
    <w:rsid w:val="00CF60F2"/>
    <w:rsid w:val="00CF7087"/>
    <w:rsid w:val="00CF7616"/>
    <w:rsid w:val="00CF78AB"/>
    <w:rsid w:val="00CF7B77"/>
    <w:rsid w:val="00D0025C"/>
    <w:rsid w:val="00D00424"/>
    <w:rsid w:val="00D01397"/>
    <w:rsid w:val="00D018B5"/>
    <w:rsid w:val="00D02395"/>
    <w:rsid w:val="00D026A5"/>
    <w:rsid w:val="00D02F0B"/>
    <w:rsid w:val="00D03B71"/>
    <w:rsid w:val="00D043BB"/>
    <w:rsid w:val="00D043F0"/>
    <w:rsid w:val="00D049FF"/>
    <w:rsid w:val="00D04FAA"/>
    <w:rsid w:val="00D061C3"/>
    <w:rsid w:val="00D062CA"/>
    <w:rsid w:val="00D06372"/>
    <w:rsid w:val="00D067B7"/>
    <w:rsid w:val="00D06D02"/>
    <w:rsid w:val="00D10551"/>
    <w:rsid w:val="00D10C87"/>
    <w:rsid w:val="00D117A9"/>
    <w:rsid w:val="00D1397D"/>
    <w:rsid w:val="00D1440B"/>
    <w:rsid w:val="00D149C5"/>
    <w:rsid w:val="00D14E2C"/>
    <w:rsid w:val="00D15562"/>
    <w:rsid w:val="00D178CA"/>
    <w:rsid w:val="00D20376"/>
    <w:rsid w:val="00D21599"/>
    <w:rsid w:val="00D21C6A"/>
    <w:rsid w:val="00D22372"/>
    <w:rsid w:val="00D2262C"/>
    <w:rsid w:val="00D22F8F"/>
    <w:rsid w:val="00D23519"/>
    <w:rsid w:val="00D23D6A"/>
    <w:rsid w:val="00D24BF0"/>
    <w:rsid w:val="00D255EC"/>
    <w:rsid w:val="00D25A18"/>
    <w:rsid w:val="00D25C27"/>
    <w:rsid w:val="00D25ECC"/>
    <w:rsid w:val="00D276D1"/>
    <w:rsid w:val="00D27700"/>
    <w:rsid w:val="00D27CF5"/>
    <w:rsid w:val="00D30DA9"/>
    <w:rsid w:val="00D3339A"/>
    <w:rsid w:val="00D33696"/>
    <w:rsid w:val="00D33C4E"/>
    <w:rsid w:val="00D33CE9"/>
    <w:rsid w:val="00D34460"/>
    <w:rsid w:val="00D3484E"/>
    <w:rsid w:val="00D3577A"/>
    <w:rsid w:val="00D35929"/>
    <w:rsid w:val="00D36AF1"/>
    <w:rsid w:val="00D36EB4"/>
    <w:rsid w:val="00D41019"/>
    <w:rsid w:val="00D4131E"/>
    <w:rsid w:val="00D41748"/>
    <w:rsid w:val="00D41A1D"/>
    <w:rsid w:val="00D41CB2"/>
    <w:rsid w:val="00D42DB7"/>
    <w:rsid w:val="00D43561"/>
    <w:rsid w:val="00D43D2F"/>
    <w:rsid w:val="00D4482A"/>
    <w:rsid w:val="00D458C9"/>
    <w:rsid w:val="00D45E02"/>
    <w:rsid w:val="00D47254"/>
    <w:rsid w:val="00D500FB"/>
    <w:rsid w:val="00D5010A"/>
    <w:rsid w:val="00D5122B"/>
    <w:rsid w:val="00D5173F"/>
    <w:rsid w:val="00D51A1D"/>
    <w:rsid w:val="00D5264A"/>
    <w:rsid w:val="00D52A32"/>
    <w:rsid w:val="00D52DCC"/>
    <w:rsid w:val="00D535AF"/>
    <w:rsid w:val="00D54D54"/>
    <w:rsid w:val="00D54E70"/>
    <w:rsid w:val="00D5535E"/>
    <w:rsid w:val="00D553E6"/>
    <w:rsid w:val="00D55C9A"/>
    <w:rsid w:val="00D56781"/>
    <w:rsid w:val="00D56B69"/>
    <w:rsid w:val="00D56CB1"/>
    <w:rsid w:val="00D56D85"/>
    <w:rsid w:val="00D577BF"/>
    <w:rsid w:val="00D614FD"/>
    <w:rsid w:val="00D618BB"/>
    <w:rsid w:val="00D620BD"/>
    <w:rsid w:val="00D62FD5"/>
    <w:rsid w:val="00D6302F"/>
    <w:rsid w:val="00D63127"/>
    <w:rsid w:val="00D63B9C"/>
    <w:rsid w:val="00D63CC0"/>
    <w:rsid w:val="00D6405F"/>
    <w:rsid w:val="00D64399"/>
    <w:rsid w:val="00D64700"/>
    <w:rsid w:val="00D6540C"/>
    <w:rsid w:val="00D65F14"/>
    <w:rsid w:val="00D67252"/>
    <w:rsid w:val="00D677E1"/>
    <w:rsid w:val="00D67831"/>
    <w:rsid w:val="00D67D03"/>
    <w:rsid w:val="00D7013D"/>
    <w:rsid w:val="00D70ED5"/>
    <w:rsid w:val="00D70F93"/>
    <w:rsid w:val="00D71325"/>
    <w:rsid w:val="00D71632"/>
    <w:rsid w:val="00D719FA"/>
    <w:rsid w:val="00D72399"/>
    <w:rsid w:val="00D727AB"/>
    <w:rsid w:val="00D7372D"/>
    <w:rsid w:val="00D742C2"/>
    <w:rsid w:val="00D743C9"/>
    <w:rsid w:val="00D745CF"/>
    <w:rsid w:val="00D74B61"/>
    <w:rsid w:val="00D74F52"/>
    <w:rsid w:val="00D75580"/>
    <w:rsid w:val="00D75BD8"/>
    <w:rsid w:val="00D7630D"/>
    <w:rsid w:val="00D76528"/>
    <w:rsid w:val="00D76F49"/>
    <w:rsid w:val="00D77006"/>
    <w:rsid w:val="00D771F2"/>
    <w:rsid w:val="00D774B6"/>
    <w:rsid w:val="00D80238"/>
    <w:rsid w:val="00D81242"/>
    <w:rsid w:val="00D81BA1"/>
    <w:rsid w:val="00D82401"/>
    <w:rsid w:val="00D82D60"/>
    <w:rsid w:val="00D83C40"/>
    <w:rsid w:val="00D83E2F"/>
    <w:rsid w:val="00D84C1B"/>
    <w:rsid w:val="00D85087"/>
    <w:rsid w:val="00D86581"/>
    <w:rsid w:val="00D86620"/>
    <w:rsid w:val="00D86F76"/>
    <w:rsid w:val="00D870C9"/>
    <w:rsid w:val="00D90410"/>
    <w:rsid w:val="00D90ADB"/>
    <w:rsid w:val="00D90D5C"/>
    <w:rsid w:val="00D9116A"/>
    <w:rsid w:val="00D9163C"/>
    <w:rsid w:val="00D916D1"/>
    <w:rsid w:val="00D91E68"/>
    <w:rsid w:val="00D92113"/>
    <w:rsid w:val="00D92E77"/>
    <w:rsid w:val="00D92E7C"/>
    <w:rsid w:val="00D930ED"/>
    <w:rsid w:val="00D9391D"/>
    <w:rsid w:val="00D93AF0"/>
    <w:rsid w:val="00D944B6"/>
    <w:rsid w:val="00D95283"/>
    <w:rsid w:val="00D95420"/>
    <w:rsid w:val="00D95E7B"/>
    <w:rsid w:val="00D96A72"/>
    <w:rsid w:val="00DA1A63"/>
    <w:rsid w:val="00DA277B"/>
    <w:rsid w:val="00DA3478"/>
    <w:rsid w:val="00DA404F"/>
    <w:rsid w:val="00DA405B"/>
    <w:rsid w:val="00DA43A6"/>
    <w:rsid w:val="00DA4DE7"/>
    <w:rsid w:val="00DA4F00"/>
    <w:rsid w:val="00DA5313"/>
    <w:rsid w:val="00DA5774"/>
    <w:rsid w:val="00DA74D0"/>
    <w:rsid w:val="00DB0016"/>
    <w:rsid w:val="00DB04A7"/>
    <w:rsid w:val="00DB05C5"/>
    <w:rsid w:val="00DB061D"/>
    <w:rsid w:val="00DB0B91"/>
    <w:rsid w:val="00DB1911"/>
    <w:rsid w:val="00DB1D75"/>
    <w:rsid w:val="00DB3A23"/>
    <w:rsid w:val="00DB3B25"/>
    <w:rsid w:val="00DB413E"/>
    <w:rsid w:val="00DB41A3"/>
    <w:rsid w:val="00DB42B6"/>
    <w:rsid w:val="00DB4555"/>
    <w:rsid w:val="00DB4B62"/>
    <w:rsid w:val="00DB4E46"/>
    <w:rsid w:val="00DB521E"/>
    <w:rsid w:val="00DB565D"/>
    <w:rsid w:val="00DB5DE1"/>
    <w:rsid w:val="00DB5F7C"/>
    <w:rsid w:val="00DB6EA4"/>
    <w:rsid w:val="00DB6F3F"/>
    <w:rsid w:val="00DB7418"/>
    <w:rsid w:val="00DC01F0"/>
    <w:rsid w:val="00DC256F"/>
    <w:rsid w:val="00DC309D"/>
    <w:rsid w:val="00DC36AF"/>
    <w:rsid w:val="00DC4345"/>
    <w:rsid w:val="00DC4637"/>
    <w:rsid w:val="00DC4D21"/>
    <w:rsid w:val="00DC4DD1"/>
    <w:rsid w:val="00DC4FC9"/>
    <w:rsid w:val="00DC6E75"/>
    <w:rsid w:val="00DC7820"/>
    <w:rsid w:val="00DD0C82"/>
    <w:rsid w:val="00DD1A86"/>
    <w:rsid w:val="00DD1E24"/>
    <w:rsid w:val="00DD23F6"/>
    <w:rsid w:val="00DD387B"/>
    <w:rsid w:val="00DD55A5"/>
    <w:rsid w:val="00DD5BC1"/>
    <w:rsid w:val="00DD6177"/>
    <w:rsid w:val="00DD653A"/>
    <w:rsid w:val="00DD70A8"/>
    <w:rsid w:val="00DD74F8"/>
    <w:rsid w:val="00DE00E6"/>
    <w:rsid w:val="00DE02F7"/>
    <w:rsid w:val="00DE0715"/>
    <w:rsid w:val="00DE3414"/>
    <w:rsid w:val="00DE365D"/>
    <w:rsid w:val="00DE3989"/>
    <w:rsid w:val="00DE4EE3"/>
    <w:rsid w:val="00DE5B09"/>
    <w:rsid w:val="00DE5D95"/>
    <w:rsid w:val="00DE5DE6"/>
    <w:rsid w:val="00DE60F3"/>
    <w:rsid w:val="00DE68F4"/>
    <w:rsid w:val="00DE71A7"/>
    <w:rsid w:val="00DE76D6"/>
    <w:rsid w:val="00DE7FDE"/>
    <w:rsid w:val="00DF016E"/>
    <w:rsid w:val="00DF0671"/>
    <w:rsid w:val="00DF06FC"/>
    <w:rsid w:val="00DF07AD"/>
    <w:rsid w:val="00DF0D0D"/>
    <w:rsid w:val="00DF0D27"/>
    <w:rsid w:val="00DF12E9"/>
    <w:rsid w:val="00DF19FE"/>
    <w:rsid w:val="00DF23B5"/>
    <w:rsid w:val="00DF2461"/>
    <w:rsid w:val="00DF27DC"/>
    <w:rsid w:val="00DF2803"/>
    <w:rsid w:val="00DF2D19"/>
    <w:rsid w:val="00DF2FFA"/>
    <w:rsid w:val="00DF3886"/>
    <w:rsid w:val="00DF3A67"/>
    <w:rsid w:val="00DF42C2"/>
    <w:rsid w:val="00DF4744"/>
    <w:rsid w:val="00DF48F9"/>
    <w:rsid w:val="00DF4D57"/>
    <w:rsid w:val="00DF53D2"/>
    <w:rsid w:val="00DF5A08"/>
    <w:rsid w:val="00DF5AAE"/>
    <w:rsid w:val="00DF5B4E"/>
    <w:rsid w:val="00DF6CE1"/>
    <w:rsid w:val="00DF7063"/>
    <w:rsid w:val="00DF710B"/>
    <w:rsid w:val="00DF74F2"/>
    <w:rsid w:val="00DF7861"/>
    <w:rsid w:val="00DF7AE5"/>
    <w:rsid w:val="00DF7D2E"/>
    <w:rsid w:val="00E001F3"/>
    <w:rsid w:val="00E004BF"/>
    <w:rsid w:val="00E006E3"/>
    <w:rsid w:val="00E01973"/>
    <w:rsid w:val="00E0212C"/>
    <w:rsid w:val="00E02742"/>
    <w:rsid w:val="00E02BD0"/>
    <w:rsid w:val="00E033AC"/>
    <w:rsid w:val="00E03632"/>
    <w:rsid w:val="00E0368D"/>
    <w:rsid w:val="00E03C61"/>
    <w:rsid w:val="00E04C89"/>
    <w:rsid w:val="00E04DD8"/>
    <w:rsid w:val="00E05BBD"/>
    <w:rsid w:val="00E05CBA"/>
    <w:rsid w:val="00E06896"/>
    <w:rsid w:val="00E070F0"/>
    <w:rsid w:val="00E07AF3"/>
    <w:rsid w:val="00E10913"/>
    <w:rsid w:val="00E10A4D"/>
    <w:rsid w:val="00E114AB"/>
    <w:rsid w:val="00E1215C"/>
    <w:rsid w:val="00E1268E"/>
    <w:rsid w:val="00E1289D"/>
    <w:rsid w:val="00E13901"/>
    <w:rsid w:val="00E13AD2"/>
    <w:rsid w:val="00E13DE9"/>
    <w:rsid w:val="00E156DA"/>
    <w:rsid w:val="00E16549"/>
    <w:rsid w:val="00E168D7"/>
    <w:rsid w:val="00E16E1C"/>
    <w:rsid w:val="00E17063"/>
    <w:rsid w:val="00E21936"/>
    <w:rsid w:val="00E237D3"/>
    <w:rsid w:val="00E24156"/>
    <w:rsid w:val="00E25115"/>
    <w:rsid w:val="00E253B6"/>
    <w:rsid w:val="00E25A12"/>
    <w:rsid w:val="00E25DAE"/>
    <w:rsid w:val="00E265E2"/>
    <w:rsid w:val="00E26617"/>
    <w:rsid w:val="00E26E04"/>
    <w:rsid w:val="00E30C40"/>
    <w:rsid w:val="00E3139A"/>
    <w:rsid w:val="00E31912"/>
    <w:rsid w:val="00E321E4"/>
    <w:rsid w:val="00E33CF4"/>
    <w:rsid w:val="00E33D9F"/>
    <w:rsid w:val="00E344F5"/>
    <w:rsid w:val="00E34BC0"/>
    <w:rsid w:val="00E355EC"/>
    <w:rsid w:val="00E3575B"/>
    <w:rsid w:val="00E35928"/>
    <w:rsid w:val="00E361EC"/>
    <w:rsid w:val="00E36251"/>
    <w:rsid w:val="00E364BB"/>
    <w:rsid w:val="00E36923"/>
    <w:rsid w:val="00E37111"/>
    <w:rsid w:val="00E377E7"/>
    <w:rsid w:val="00E378A4"/>
    <w:rsid w:val="00E4003E"/>
    <w:rsid w:val="00E40311"/>
    <w:rsid w:val="00E408ED"/>
    <w:rsid w:val="00E40970"/>
    <w:rsid w:val="00E40A34"/>
    <w:rsid w:val="00E40FCD"/>
    <w:rsid w:val="00E4100C"/>
    <w:rsid w:val="00E41016"/>
    <w:rsid w:val="00E427EF"/>
    <w:rsid w:val="00E43F8E"/>
    <w:rsid w:val="00E44365"/>
    <w:rsid w:val="00E4456E"/>
    <w:rsid w:val="00E4490B"/>
    <w:rsid w:val="00E44B32"/>
    <w:rsid w:val="00E44D76"/>
    <w:rsid w:val="00E45042"/>
    <w:rsid w:val="00E45BA6"/>
    <w:rsid w:val="00E45D1A"/>
    <w:rsid w:val="00E472A4"/>
    <w:rsid w:val="00E4730D"/>
    <w:rsid w:val="00E50057"/>
    <w:rsid w:val="00E50223"/>
    <w:rsid w:val="00E5045B"/>
    <w:rsid w:val="00E50462"/>
    <w:rsid w:val="00E5072D"/>
    <w:rsid w:val="00E508A0"/>
    <w:rsid w:val="00E509FB"/>
    <w:rsid w:val="00E50A01"/>
    <w:rsid w:val="00E51B2E"/>
    <w:rsid w:val="00E51D4B"/>
    <w:rsid w:val="00E52486"/>
    <w:rsid w:val="00E524AB"/>
    <w:rsid w:val="00E52AEE"/>
    <w:rsid w:val="00E52C06"/>
    <w:rsid w:val="00E535E9"/>
    <w:rsid w:val="00E5398A"/>
    <w:rsid w:val="00E53CD7"/>
    <w:rsid w:val="00E540C7"/>
    <w:rsid w:val="00E54101"/>
    <w:rsid w:val="00E55175"/>
    <w:rsid w:val="00E555D7"/>
    <w:rsid w:val="00E55AFF"/>
    <w:rsid w:val="00E563F9"/>
    <w:rsid w:val="00E5648E"/>
    <w:rsid w:val="00E564E9"/>
    <w:rsid w:val="00E568A2"/>
    <w:rsid w:val="00E603BE"/>
    <w:rsid w:val="00E60578"/>
    <w:rsid w:val="00E60C66"/>
    <w:rsid w:val="00E61570"/>
    <w:rsid w:val="00E62183"/>
    <w:rsid w:val="00E62524"/>
    <w:rsid w:val="00E63A91"/>
    <w:rsid w:val="00E6633D"/>
    <w:rsid w:val="00E667A2"/>
    <w:rsid w:val="00E66F95"/>
    <w:rsid w:val="00E67706"/>
    <w:rsid w:val="00E67A39"/>
    <w:rsid w:val="00E70F50"/>
    <w:rsid w:val="00E71607"/>
    <w:rsid w:val="00E718FB"/>
    <w:rsid w:val="00E7208A"/>
    <w:rsid w:val="00E722B5"/>
    <w:rsid w:val="00E72CF3"/>
    <w:rsid w:val="00E73525"/>
    <w:rsid w:val="00E736B2"/>
    <w:rsid w:val="00E73A36"/>
    <w:rsid w:val="00E74047"/>
    <w:rsid w:val="00E741FD"/>
    <w:rsid w:val="00E74DCF"/>
    <w:rsid w:val="00E74E6A"/>
    <w:rsid w:val="00E754B0"/>
    <w:rsid w:val="00E76B9A"/>
    <w:rsid w:val="00E775C2"/>
    <w:rsid w:val="00E77B24"/>
    <w:rsid w:val="00E806F4"/>
    <w:rsid w:val="00E822B9"/>
    <w:rsid w:val="00E824B6"/>
    <w:rsid w:val="00E82F82"/>
    <w:rsid w:val="00E84035"/>
    <w:rsid w:val="00E84344"/>
    <w:rsid w:val="00E845FE"/>
    <w:rsid w:val="00E8464C"/>
    <w:rsid w:val="00E85355"/>
    <w:rsid w:val="00E85C8E"/>
    <w:rsid w:val="00E869DC"/>
    <w:rsid w:val="00E871B6"/>
    <w:rsid w:val="00E874A5"/>
    <w:rsid w:val="00E875B8"/>
    <w:rsid w:val="00E87EDB"/>
    <w:rsid w:val="00E90068"/>
    <w:rsid w:val="00E90889"/>
    <w:rsid w:val="00E917F6"/>
    <w:rsid w:val="00E918BB"/>
    <w:rsid w:val="00E93AF1"/>
    <w:rsid w:val="00E944E6"/>
    <w:rsid w:val="00E94583"/>
    <w:rsid w:val="00E948F0"/>
    <w:rsid w:val="00E96126"/>
    <w:rsid w:val="00E9636C"/>
    <w:rsid w:val="00E96BAD"/>
    <w:rsid w:val="00E978B8"/>
    <w:rsid w:val="00EA0438"/>
    <w:rsid w:val="00EA0B20"/>
    <w:rsid w:val="00EA126A"/>
    <w:rsid w:val="00EA2417"/>
    <w:rsid w:val="00EA2CFC"/>
    <w:rsid w:val="00EA2DB2"/>
    <w:rsid w:val="00EA2E0D"/>
    <w:rsid w:val="00EA3C5A"/>
    <w:rsid w:val="00EA3CFF"/>
    <w:rsid w:val="00EA3E45"/>
    <w:rsid w:val="00EA4697"/>
    <w:rsid w:val="00EA4F8C"/>
    <w:rsid w:val="00EA5DDE"/>
    <w:rsid w:val="00EA6273"/>
    <w:rsid w:val="00EA794F"/>
    <w:rsid w:val="00EA79AB"/>
    <w:rsid w:val="00EA7A6C"/>
    <w:rsid w:val="00EA7EF1"/>
    <w:rsid w:val="00EB0D4F"/>
    <w:rsid w:val="00EB10EF"/>
    <w:rsid w:val="00EB14C5"/>
    <w:rsid w:val="00EB18D9"/>
    <w:rsid w:val="00EB1B64"/>
    <w:rsid w:val="00EB1F41"/>
    <w:rsid w:val="00EB2069"/>
    <w:rsid w:val="00EB2CE3"/>
    <w:rsid w:val="00EB3E58"/>
    <w:rsid w:val="00EB3F7A"/>
    <w:rsid w:val="00EB41F1"/>
    <w:rsid w:val="00EB42C5"/>
    <w:rsid w:val="00EB4305"/>
    <w:rsid w:val="00EB4565"/>
    <w:rsid w:val="00EB54A3"/>
    <w:rsid w:val="00EB5A11"/>
    <w:rsid w:val="00EB75BD"/>
    <w:rsid w:val="00EB79E0"/>
    <w:rsid w:val="00EB7C88"/>
    <w:rsid w:val="00EB7EDF"/>
    <w:rsid w:val="00EC0340"/>
    <w:rsid w:val="00EC0EA0"/>
    <w:rsid w:val="00EC0F28"/>
    <w:rsid w:val="00EC109E"/>
    <w:rsid w:val="00EC1E40"/>
    <w:rsid w:val="00EC24BF"/>
    <w:rsid w:val="00EC26D2"/>
    <w:rsid w:val="00EC28A2"/>
    <w:rsid w:val="00EC29A0"/>
    <w:rsid w:val="00EC2EA8"/>
    <w:rsid w:val="00EC2F01"/>
    <w:rsid w:val="00EC33B5"/>
    <w:rsid w:val="00EC35CF"/>
    <w:rsid w:val="00EC3E6C"/>
    <w:rsid w:val="00EC45D5"/>
    <w:rsid w:val="00EC6517"/>
    <w:rsid w:val="00EC72DD"/>
    <w:rsid w:val="00EC7795"/>
    <w:rsid w:val="00EC7EDD"/>
    <w:rsid w:val="00ED0950"/>
    <w:rsid w:val="00ED0AD6"/>
    <w:rsid w:val="00ED0F0C"/>
    <w:rsid w:val="00ED11B0"/>
    <w:rsid w:val="00ED13B4"/>
    <w:rsid w:val="00ED3B30"/>
    <w:rsid w:val="00ED4E27"/>
    <w:rsid w:val="00ED517F"/>
    <w:rsid w:val="00ED569E"/>
    <w:rsid w:val="00ED58BF"/>
    <w:rsid w:val="00ED5C7A"/>
    <w:rsid w:val="00ED6166"/>
    <w:rsid w:val="00ED63F3"/>
    <w:rsid w:val="00ED66CC"/>
    <w:rsid w:val="00ED677B"/>
    <w:rsid w:val="00ED7CDC"/>
    <w:rsid w:val="00EE1226"/>
    <w:rsid w:val="00EE1D83"/>
    <w:rsid w:val="00EE2418"/>
    <w:rsid w:val="00EE25CE"/>
    <w:rsid w:val="00EE29E5"/>
    <w:rsid w:val="00EE339D"/>
    <w:rsid w:val="00EE3957"/>
    <w:rsid w:val="00EE3E9C"/>
    <w:rsid w:val="00EE3F2C"/>
    <w:rsid w:val="00EE40A5"/>
    <w:rsid w:val="00EE4369"/>
    <w:rsid w:val="00EE50D9"/>
    <w:rsid w:val="00EE57FE"/>
    <w:rsid w:val="00EE6ED7"/>
    <w:rsid w:val="00EF02DD"/>
    <w:rsid w:val="00EF09F8"/>
    <w:rsid w:val="00EF1656"/>
    <w:rsid w:val="00EF1A66"/>
    <w:rsid w:val="00EF2509"/>
    <w:rsid w:val="00EF2EE9"/>
    <w:rsid w:val="00EF310C"/>
    <w:rsid w:val="00EF3265"/>
    <w:rsid w:val="00EF3520"/>
    <w:rsid w:val="00EF38E2"/>
    <w:rsid w:val="00EF3C0B"/>
    <w:rsid w:val="00EF42A8"/>
    <w:rsid w:val="00EF4464"/>
    <w:rsid w:val="00EF46D3"/>
    <w:rsid w:val="00EF4AE5"/>
    <w:rsid w:val="00EF50F1"/>
    <w:rsid w:val="00EF5520"/>
    <w:rsid w:val="00EF57CC"/>
    <w:rsid w:val="00EF65A3"/>
    <w:rsid w:val="00EF65C6"/>
    <w:rsid w:val="00EF677C"/>
    <w:rsid w:val="00EF6AC0"/>
    <w:rsid w:val="00EF6D97"/>
    <w:rsid w:val="00EF7117"/>
    <w:rsid w:val="00EF7C1E"/>
    <w:rsid w:val="00F00DFF"/>
    <w:rsid w:val="00F017A9"/>
    <w:rsid w:val="00F01C8D"/>
    <w:rsid w:val="00F0204F"/>
    <w:rsid w:val="00F02061"/>
    <w:rsid w:val="00F046BA"/>
    <w:rsid w:val="00F048A7"/>
    <w:rsid w:val="00F052A9"/>
    <w:rsid w:val="00F0541D"/>
    <w:rsid w:val="00F055C3"/>
    <w:rsid w:val="00F055D1"/>
    <w:rsid w:val="00F05C96"/>
    <w:rsid w:val="00F06748"/>
    <w:rsid w:val="00F06830"/>
    <w:rsid w:val="00F074DB"/>
    <w:rsid w:val="00F110DA"/>
    <w:rsid w:val="00F11454"/>
    <w:rsid w:val="00F126CC"/>
    <w:rsid w:val="00F13241"/>
    <w:rsid w:val="00F1324F"/>
    <w:rsid w:val="00F136CB"/>
    <w:rsid w:val="00F1445A"/>
    <w:rsid w:val="00F14FDD"/>
    <w:rsid w:val="00F1550E"/>
    <w:rsid w:val="00F15511"/>
    <w:rsid w:val="00F1551A"/>
    <w:rsid w:val="00F15BDF"/>
    <w:rsid w:val="00F16860"/>
    <w:rsid w:val="00F17205"/>
    <w:rsid w:val="00F17458"/>
    <w:rsid w:val="00F20F39"/>
    <w:rsid w:val="00F218CE"/>
    <w:rsid w:val="00F22323"/>
    <w:rsid w:val="00F22995"/>
    <w:rsid w:val="00F22A3B"/>
    <w:rsid w:val="00F2334E"/>
    <w:rsid w:val="00F23543"/>
    <w:rsid w:val="00F23953"/>
    <w:rsid w:val="00F30813"/>
    <w:rsid w:val="00F30FDA"/>
    <w:rsid w:val="00F311BF"/>
    <w:rsid w:val="00F31B2D"/>
    <w:rsid w:val="00F320C0"/>
    <w:rsid w:val="00F32BF5"/>
    <w:rsid w:val="00F32E25"/>
    <w:rsid w:val="00F32F90"/>
    <w:rsid w:val="00F32FBC"/>
    <w:rsid w:val="00F33EF2"/>
    <w:rsid w:val="00F34DBE"/>
    <w:rsid w:val="00F34DD0"/>
    <w:rsid w:val="00F35226"/>
    <w:rsid w:val="00F352B7"/>
    <w:rsid w:val="00F368AA"/>
    <w:rsid w:val="00F36962"/>
    <w:rsid w:val="00F374A4"/>
    <w:rsid w:val="00F37838"/>
    <w:rsid w:val="00F400F6"/>
    <w:rsid w:val="00F40486"/>
    <w:rsid w:val="00F40532"/>
    <w:rsid w:val="00F40A83"/>
    <w:rsid w:val="00F411CD"/>
    <w:rsid w:val="00F4193B"/>
    <w:rsid w:val="00F41AE2"/>
    <w:rsid w:val="00F41AF6"/>
    <w:rsid w:val="00F41B46"/>
    <w:rsid w:val="00F425A3"/>
    <w:rsid w:val="00F42B60"/>
    <w:rsid w:val="00F43097"/>
    <w:rsid w:val="00F43251"/>
    <w:rsid w:val="00F4353B"/>
    <w:rsid w:val="00F43E5E"/>
    <w:rsid w:val="00F44AEF"/>
    <w:rsid w:val="00F45A0A"/>
    <w:rsid w:val="00F45C18"/>
    <w:rsid w:val="00F45F16"/>
    <w:rsid w:val="00F51788"/>
    <w:rsid w:val="00F52A16"/>
    <w:rsid w:val="00F5371E"/>
    <w:rsid w:val="00F53F2C"/>
    <w:rsid w:val="00F55660"/>
    <w:rsid w:val="00F55B68"/>
    <w:rsid w:val="00F55EBB"/>
    <w:rsid w:val="00F55F75"/>
    <w:rsid w:val="00F56B29"/>
    <w:rsid w:val="00F57104"/>
    <w:rsid w:val="00F5736C"/>
    <w:rsid w:val="00F57491"/>
    <w:rsid w:val="00F60595"/>
    <w:rsid w:val="00F605F4"/>
    <w:rsid w:val="00F60642"/>
    <w:rsid w:val="00F60662"/>
    <w:rsid w:val="00F60843"/>
    <w:rsid w:val="00F614A2"/>
    <w:rsid w:val="00F61F63"/>
    <w:rsid w:val="00F6571C"/>
    <w:rsid w:val="00F6579D"/>
    <w:rsid w:val="00F66267"/>
    <w:rsid w:val="00F662B9"/>
    <w:rsid w:val="00F66496"/>
    <w:rsid w:val="00F670A9"/>
    <w:rsid w:val="00F670DC"/>
    <w:rsid w:val="00F673A6"/>
    <w:rsid w:val="00F673B1"/>
    <w:rsid w:val="00F6781C"/>
    <w:rsid w:val="00F67A82"/>
    <w:rsid w:val="00F701A1"/>
    <w:rsid w:val="00F7063E"/>
    <w:rsid w:val="00F71006"/>
    <w:rsid w:val="00F710D7"/>
    <w:rsid w:val="00F7129C"/>
    <w:rsid w:val="00F7137C"/>
    <w:rsid w:val="00F7163E"/>
    <w:rsid w:val="00F72835"/>
    <w:rsid w:val="00F72A15"/>
    <w:rsid w:val="00F72C8B"/>
    <w:rsid w:val="00F72D42"/>
    <w:rsid w:val="00F738A2"/>
    <w:rsid w:val="00F7397A"/>
    <w:rsid w:val="00F74348"/>
    <w:rsid w:val="00F74FD6"/>
    <w:rsid w:val="00F75D58"/>
    <w:rsid w:val="00F775FE"/>
    <w:rsid w:val="00F77DB3"/>
    <w:rsid w:val="00F805AC"/>
    <w:rsid w:val="00F8078D"/>
    <w:rsid w:val="00F8091B"/>
    <w:rsid w:val="00F816C3"/>
    <w:rsid w:val="00F82380"/>
    <w:rsid w:val="00F82974"/>
    <w:rsid w:val="00F83857"/>
    <w:rsid w:val="00F838AA"/>
    <w:rsid w:val="00F84480"/>
    <w:rsid w:val="00F862DF"/>
    <w:rsid w:val="00F86D08"/>
    <w:rsid w:val="00F87A29"/>
    <w:rsid w:val="00F90440"/>
    <w:rsid w:val="00F92240"/>
    <w:rsid w:val="00F92859"/>
    <w:rsid w:val="00F92AEC"/>
    <w:rsid w:val="00F9382F"/>
    <w:rsid w:val="00F93D79"/>
    <w:rsid w:val="00F93FF4"/>
    <w:rsid w:val="00F94786"/>
    <w:rsid w:val="00F972FD"/>
    <w:rsid w:val="00F975E8"/>
    <w:rsid w:val="00F976E4"/>
    <w:rsid w:val="00FA05B1"/>
    <w:rsid w:val="00FA0B52"/>
    <w:rsid w:val="00FA12AC"/>
    <w:rsid w:val="00FA2F21"/>
    <w:rsid w:val="00FA421E"/>
    <w:rsid w:val="00FA4CF7"/>
    <w:rsid w:val="00FA4DCB"/>
    <w:rsid w:val="00FA558D"/>
    <w:rsid w:val="00FA59A9"/>
    <w:rsid w:val="00FA5C05"/>
    <w:rsid w:val="00FA5C09"/>
    <w:rsid w:val="00FA6658"/>
    <w:rsid w:val="00FA6EC6"/>
    <w:rsid w:val="00FA7567"/>
    <w:rsid w:val="00FA7CDC"/>
    <w:rsid w:val="00FB08C8"/>
    <w:rsid w:val="00FB0908"/>
    <w:rsid w:val="00FB0BAB"/>
    <w:rsid w:val="00FB0D7E"/>
    <w:rsid w:val="00FB16C3"/>
    <w:rsid w:val="00FB1C27"/>
    <w:rsid w:val="00FB2559"/>
    <w:rsid w:val="00FB3688"/>
    <w:rsid w:val="00FB370C"/>
    <w:rsid w:val="00FB4ADF"/>
    <w:rsid w:val="00FB6749"/>
    <w:rsid w:val="00FB7177"/>
    <w:rsid w:val="00FB7574"/>
    <w:rsid w:val="00FC0A9C"/>
    <w:rsid w:val="00FC0D66"/>
    <w:rsid w:val="00FC15D2"/>
    <w:rsid w:val="00FC3148"/>
    <w:rsid w:val="00FC3542"/>
    <w:rsid w:val="00FC35EF"/>
    <w:rsid w:val="00FC3B3D"/>
    <w:rsid w:val="00FC3D56"/>
    <w:rsid w:val="00FC50A6"/>
    <w:rsid w:val="00FC5F8F"/>
    <w:rsid w:val="00FC63D6"/>
    <w:rsid w:val="00FC6979"/>
    <w:rsid w:val="00FC6E69"/>
    <w:rsid w:val="00FC6F1B"/>
    <w:rsid w:val="00FC7182"/>
    <w:rsid w:val="00FC766F"/>
    <w:rsid w:val="00FC7F49"/>
    <w:rsid w:val="00FD0121"/>
    <w:rsid w:val="00FD0385"/>
    <w:rsid w:val="00FD0A82"/>
    <w:rsid w:val="00FD1094"/>
    <w:rsid w:val="00FD2C12"/>
    <w:rsid w:val="00FD3011"/>
    <w:rsid w:val="00FD30BA"/>
    <w:rsid w:val="00FD332E"/>
    <w:rsid w:val="00FD367E"/>
    <w:rsid w:val="00FD3C82"/>
    <w:rsid w:val="00FD48C2"/>
    <w:rsid w:val="00FD502F"/>
    <w:rsid w:val="00FD51F5"/>
    <w:rsid w:val="00FD53B3"/>
    <w:rsid w:val="00FD59B2"/>
    <w:rsid w:val="00FD60AC"/>
    <w:rsid w:val="00FD677E"/>
    <w:rsid w:val="00FD7CAC"/>
    <w:rsid w:val="00FD7F21"/>
    <w:rsid w:val="00FE177E"/>
    <w:rsid w:val="00FE1FF1"/>
    <w:rsid w:val="00FE264B"/>
    <w:rsid w:val="00FE2F96"/>
    <w:rsid w:val="00FE2FB0"/>
    <w:rsid w:val="00FE3014"/>
    <w:rsid w:val="00FE320D"/>
    <w:rsid w:val="00FE5231"/>
    <w:rsid w:val="00FE56C3"/>
    <w:rsid w:val="00FE57A6"/>
    <w:rsid w:val="00FE5EAA"/>
    <w:rsid w:val="00FE627A"/>
    <w:rsid w:val="00FE669A"/>
    <w:rsid w:val="00FF0476"/>
    <w:rsid w:val="00FF2118"/>
    <w:rsid w:val="00FF23F0"/>
    <w:rsid w:val="00FF2AC4"/>
    <w:rsid w:val="00FF304C"/>
    <w:rsid w:val="00FF397E"/>
    <w:rsid w:val="00FF3C0A"/>
    <w:rsid w:val="00FF3CE7"/>
    <w:rsid w:val="00FF4E22"/>
    <w:rsid w:val="00FF53A8"/>
    <w:rsid w:val="00FF5999"/>
    <w:rsid w:val="00FF6149"/>
    <w:rsid w:val="00FF6F45"/>
    <w:rsid w:val="00FF782D"/>
    <w:rsid w:val="70B345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 fillcolor="white" stroke="f">
      <v:fill color="white" opacity="52429f"/>
      <v:stroke on="f"/>
    </o:shapedefaults>
    <o:shapelayout v:ext="edit">
      <o:idmap v:ext="edit" data="1"/>
    </o:shapelayout>
  </w:shapeDefaults>
  <w:decimalSymbol w:val="."/>
  <w:listSeparator w:val=","/>
  <w14:docId w14:val="3E641131"/>
  <w15:docId w15:val="{D89A3C41-7FCD-4328-9A05-81C0F278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3" w:qFormat="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qFormat="1"/>
    <w:lsdException w:name="Block Text" w:semiHidden="1" w:unhideWhenUsed="1"/>
    <w:lsdException w:name="Hyperlink" w:qFormat="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pageBreakBefore/>
      <w:numPr>
        <w:numId w:val="1"/>
      </w:numPr>
      <w:spacing w:line="480" w:lineRule="auto"/>
      <w:jc w:val="center"/>
      <w:outlineLvl w:val="0"/>
    </w:pPr>
    <w:rPr>
      <w:b/>
      <w:kern w:val="0"/>
      <w:sz w:val="24"/>
      <w:szCs w:val="20"/>
    </w:rPr>
  </w:style>
  <w:style w:type="paragraph" w:styleId="2">
    <w:name w:val="heading 2"/>
    <w:basedOn w:val="a"/>
    <w:next w:val="a"/>
    <w:link w:val="21"/>
    <w:qFormat/>
    <w:pPr>
      <w:keepNext/>
      <w:numPr>
        <w:ilvl w:val="1"/>
        <w:numId w:val="1"/>
      </w:numPr>
      <w:spacing w:before="240" w:after="60" w:line="480" w:lineRule="auto"/>
      <w:jc w:val="left"/>
      <w:outlineLvl w:val="1"/>
    </w:pPr>
    <w:rPr>
      <w:b/>
      <w:i/>
      <w:kern w:val="0"/>
      <w:sz w:val="24"/>
      <w:szCs w:val="20"/>
    </w:rPr>
  </w:style>
  <w:style w:type="paragraph" w:styleId="3">
    <w:name w:val="heading 3"/>
    <w:basedOn w:val="a"/>
    <w:next w:val="a"/>
    <w:link w:val="30"/>
    <w:qFormat/>
    <w:pPr>
      <w:keepNext/>
      <w:numPr>
        <w:ilvl w:val="2"/>
        <w:numId w:val="1"/>
      </w:numPr>
      <w:spacing w:before="60" w:after="60"/>
      <w:jc w:val="left"/>
      <w:outlineLvl w:val="2"/>
    </w:pPr>
    <w:rPr>
      <w:b/>
      <w:kern w:val="0"/>
      <w:sz w:val="24"/>
      <w:szCs w:val="20"/>
    </w:rPr>
  </w:style>
  <w:style w:type="paragraph" w:styleId="4">
    <w:name w:val="heading 4"/>
    <w:basedOn w:val="a"/>
    <w:next w:val="a"/>
    <w:link w:val="40"/>
    <w:qFormat/>
    <w:pPr>
      <w:keepNext/>
      <w:numPr>
        <w:ilvl w:val="3"/>
        <w:numId w:val="1"/>
      </w:numPr>
      <w:spacing w:before="240" w:after="60"/>
      <w:jc w:val="left"/>
      <w:outlineLvl w:val="3"/>
    </w:pPr>
    <w:rPr>
      <w:rFonts w:ascii="Arial" w:hAnsi="Arial"/>
      <w:b/>
      <w:kern w:val="0"/>
      <w:sz w:val="24"/>
      <w:szCs w:val="20"/>
    </w:rPr>
  </w:style>
  <w:style w:type="paragraph" w:styleId="5">
    <w:name w:val="heading 5"/>
    <w:basedOn w:val="a"/>
    <w:next w:val="a"/>
    <w:link w:val="50"/>
    <w:qFormat/>
    <w:pPr>
      <w:numPr>
        <w:ilvl w:val="4"/>
        <w:numId w:val="1"/>
      </w:numPr>
      <w:spacing w:before="240" w:after="60"/>
      <w:jc w:val="left"/>
      <w:outlineLvl w:val="4"/>
    </w:pPr>
    <w:rPr>
      <w:rFonts w:ascii="Arial" w:hAnsi="Arial"/>
      <w:kern w:val="0"/>
      <w:sz w:val="22"/>
      <w:szCs w:val="20"/>
    </w:rPr>
  </w:style>
  <w:style w:type="paragraph" w:styleId="6">
    <w:name w:val="heading 6"/>
    <w:basedOn w:val="a"/>
    <w:next w:val="a"/>
    <w:link w:val="60"/>
    <w:qFormat/>
    <w:pPr>
      <w:numPr>
        <w:ilvl w:val="5"/>
        <w:numId w:val="1"/>
      </w:numPr>
      <w:spacing w:before="240" w:after="60"/>
      <w:jc w:val="left"/>
      <w:outlineLvl w:val="5"/>
    </w:pPr>
    <w:rPr>
      <w:i/>
      <w:kern w:val="0"/>
      <w:sz w:val="22"/>
      <w:szCs w:val="20"/>
    </w:rPr>
  </w:style>
  <w:style w:type="paragraph" w:styleId="7">
    <w:name w:val="heading 7"/>
    <w:basedOn w:val="a"/>
    <w:next w:val="a"/>
    <w:link w:val="70"/>
    <w:qFormat/>
    <w:pPr>
      <w:numPr>
        <w:ilvl w:val="6"/>
        <w:numId w:val="1"/>
      </w:numPr>
      <w:spacing w:before="240" w:after="60"/>
      <w:jc w:val="left"/>
      <w:outlineLvl w:val="6"/>
    </w:pPr>
    <w:rPr>
      <w:rFonts w:ascii="Arial" w:hAnsi="Arial"/>
      <w:kern w:val="0"/>
      <w:sz w:val="20"/>
      <w:szCs w:val="20"/>
    </w:rPr>
  </w:style>
  <w:style w:type="paragraph" w:styleId="8">
    <w:name w:val="heading 8"/>
    <w:basedOn w:val="a"/>
    <w:next w:val="a"/>
    <w:link w:val="80"/>
    <w:qFormat/>
    <w:pPr>
      <w:numPr>
        <w:ilvl w:val="7"/>
        <w:numId w:val="1"/>
      </w:numPr>
      <w:spacing w:before="240" w:after="60"/>
      <w:jc w:val="left"/>
      <w:outlineLvl w:val="7"/>
    </w:pPr>
    <w:rPr>
      <w:rFonts w:ascii="Arial" w:hAnsi="Arial"/>
      <w:i/>
      <w:kern w:val="0"/>
      <w:sz w:val="20"/>
      <w:szCs w:val="20"/>
    </w:rPr>
  </w:style>
  <w:style w:type="paragraph" w:styleId="9">
    <w:name w:val="heading 9"/>
    <w:basedOn w:val="a"/>
    <w:next w:val="a"/>
    <w:link w:val="90"/>
    <w:qFormat/>
    <w:pPr>
      <w:numPr>
        <w:ilvl w:val="8"/>
        <w:numId w:val="1"/>
      </w:numPr>
      <w:spacing w:before="240" w:after="60"/>
      <w:jc w:val="left"/>
      <w:outlineLvl w:val="8"/>
    </w:pPr>
    <w:rPr>
      <w:rFonts w:ascii="Arial" w:hAnsi="Arial"/>
      <w:b/>
      <w:i/>
      <w:kern w:val="0"/>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1080" w:hanging="360"/>
      <w:jc w:val="left"/>
    </w:pPr>
    <w:rPr>
      <w:kern w:val="0"/>
      <w:sz w:val="24"/>
      <w:szCs w:val="20"/>
    </w:rPr>
  </w:style>
  <w:style w:type="paragraph" w:styleId="a3">
    <w:name w:val="annotation text"/>
    <w:basedOn w:val="a"/>
    <w:link w:val="a4"/>
    <w:semiHidden/>
    <w:unhideWhenUsed/>
    <w:qFormat/>
    <w:pPr>
      <w:jc w:val="left"/>
    </w:pPr>
  </w:style>
  <w:style w:type="paragraph" w:styleId="32">
    <w:name w:val="Body Text 3"/>
    <w:basedOn w:val="a"/>
    <w:link w:val="33"/>
    <w:rPr>
      <w:kern w:val="0"/>
      <w:sz w:val="24"/>
      <w:szCs w:val="20"/>
      <w:lang w:val="en-AU"/>
    </w:rPr>
  </w:style>
  <w:style w:type="paragraph" w:styleId="34">
    <w:name w:val="List Bullet 3"/>
    <w:basedOn w:val="a"/>
    <w:qFormat/>
    <w:pPr>
      <w:ind w:left="1080" w:hanging="360"/>
      <w:jc w:val="left"/>
    </w:pPr>
    <w:rPr>
      <w:kern w:val="0"/>
      <w:sz w:val="24"/>
      <w:szCs w:val="20"/>
    </w:rPr>
  </w:style>
  <w:style w:type="paragraph" w:styleId="a5">
    <w:name w:val="Body Text"/>
    <w:basedOn w:val="a"/>
    <w:link w:val="a6"/>
    <w:qFormat/>
    <w:rPr>
      <w:kern w:val="0"/>
      <w:sz w:val="20"/>
      <w:szCs w:val="20"/>
      <w:lang w:val="en-AU"/>
    </w:rPr>
  </w:style>
  <w:style w:type="paragraph" w:styleId="a7">
    <w:name w:val="Body Text Indent"/>
    <w:basedOn w:val="a"/>
    <w:link w:val="a8"/>
    <w:pPr>
      <w:ind w:left="720"/>
    </w:pPr>
    <w:rPr>
      <w:kern w:val="0"/>
      <w:sz w:val="24"/>
      <w:szCs w:val="20"/>
      <w:lang w:val="en-AU"/>
    </w:rPr>
  </w:style>
  <w:style w:type="paragraph" w:styleId="22">
    <w:name w:val="List 2"/>
    <w:basedOn w:val="a"/>
    <w:pPr>
      <w:ind w:left="720" w:hanging="360"/>
      <w:jc w:val="left"/>
    </w:pPr>
    <w:rPr>
      <w:kern w:val="0"/>
      <w:sz w:val="24"/>
      <w:szCs w:val="20"/>
    </w:rPr>
  </w:style>
  <w:style w:type="paragraph" w:styleId="20">
    <w:name w:val="List Bullet 2"/>
    <w:basedOn w:val="a"/>
    <w:qFormat/>
    <w:pPr>
      <w:numPr>
        <w:numId w:val="2"/>
      </w:numPr>
    </w:pPr>
    <w:rPr>
      <w:snapToGrid w:val="0"/>
      <w:kern w:val="0"/>
      <w:sz w:val="24"/>
      <w:szCs w:val="20"/>
      <w:lang w:eastAsia="en-US"/>
    </w:rPr>
  </w:style>
  <w:style w:type="paragraph" w:styleId="a9">
    <w:name w:val="Plain Text"/>
    <w:basedOn w:val="a"/>
    <w:link w:val="aa"/>
    <w:pPr>
      <w:adjustRightInd w:val="0"/>
      <w:spacing w:line="312" w:lineRule="atLeast"/>
      <w:textAlignment w:val="baseline"/>
    </w:pPr>
    <w:rPr>
      <w:rFonts w:ascii="宋体" w:hAnsi="Courier New"/>
      <w:kern w:val="0"/>
      <w:szCs w:val="20"/>
    </w:rPr>
  </w:style>
  <w:style w:type="paragraph" w:styleId="ab">
    <w:name w:val="Date"/>
    <w:basedOn w:val="a"/>
    <w:next w:val="a"/>
    <w:link w:val="ac"/>
    <w:rPr>
      <w:snapToGrid w:val="0"/>
      <w:kern w:val="0"/>
      <w:sz w:val="24"/>
      <w:szCs w:val="20"/>
      <w:lang w:eastAsia="en-US"/>
    </w:rPr>
  </w:style>
  <w:style w:type="paragraph" w:styleId="23">
    <w:name w:val="Body Text Indent 2"/>
    <w:basedOn w:val="a"/>
    <w:link w:val="24"/>
    <w:qFormat/>
    <w:pPr>
      <w:ind w:left="709"/>
    </w:pPr>
    <w:rPr>
      <w:kern w:val="0"/>
      <w:sz w:val="24"/>
      <w:szCs w:val="20"/>
      <w:lang w:val="en-AU"/>
    </w:r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jc w:val="left"/>
    </w:pPr>
    <w:rPr>
      <w:sz w:val="18"/>
      <w:szCs w:val="18"/>
    </w:rPr>
  </w:style>
  <w:style w:type="paragraph" w:styleId="af0">
    <w:name w:val="header"/>
    <w:basedOn w:val="a"/>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semiHidden/>
    <w:qFormat/>
    <w:pPr>
      <w:tabs>
        <w:tab w:val="right" w:leader="dot" w:pos="9360"/>
      </w:tabs>
      <w:spacing w:before="120" w:after="120"/>
      <w:jc w:val="left"/>
    </w:pPr>
    <w:rPr>
      <w:b/>
      <w:caps/>
      <w:kern w:val="0"/>
      <w:sz w:val="20"/>
      <w:szCs w:val="20"/>
    </w:rPr>
  </w:style>
  <w:style w:type="paragraph" w:styleId="af1">
    <w:name w:val="List"/>
    <w:basedOn w:val="a"/>
    <w:qFormat/>
    <w:pPr>
      <w:ind w:left="360" w:hanging="360"/>
      <w:jc w:val="left"/>
    </w:pPr>
    <w:rPr>
      <w:kern w:val="0"/>
      <w:sz w:val="24"/>
      <w:szCs w:val="20"/>
    </w:rPr>
  </w:style>
  <w:style w:type="paragraph" w:styleId="af2">
    <w:name w:val="footnote text"/>
    <w:basedOn w:val="a"/>
    <w:link w:val="af3"/>
    <w:unhideWhenUsed/>
    <w:qFormat/>
    <w:pPr>
      <w:snapToGrid w:val="0"/>
      <w:jc w:val="left"/>
    </w:pPr>
    <w:rPr>
      <w:rFonts w:eastAsia="楷体_GB2312"/>
      <w:sz w:val="18"/>
      <w:szCs w:val="18"/>
    </w:rPr>
  </w:style>
  <w:style w:type="paragraph" w:styleId="35">
    <w:name w:val="Body Text Indent 3"/>
    <w:basedOn w:val="a"/>
    <w:link w:val="36"/>
    <w:pPr>
      <w:ind w:left="360"/>
    </w:pPr>
    <w:rPr>
      <w:kern w:val="0"/>
      <w:sz w:val="24"/>
      <w:szCs w:val="20"/>
    </w:rPr>
  </w:style>
  <w:style w:type="paragraph" w:styleId="25">
    <w:name w:val="Body Text 2"/>
    <w:basedOn w:val="a"/>
    <w:link w:val="26"/>
    <w:qFormat/>
    <w:rPr>
      <w:color w:val="000000"/>
      <w:kern w:val="0"/>
      <w:sz w:val="24"/>
      <w:szCs w:val="20"/>
      <w:lang w:val="en-AU"/>
    </w:rPr>
  </w:style>
  <w:style w:type="paragraph" w:styleId="af4">
    <w:name w:val="annotation subject"/>
    <w:basedOn w:val="a3"/>
    <w:next w:val="a3"/>
    <w:link w:val="af5"/>
    <w:uiPriority w:val="99"/>
    <w:semiHidden/>
    <w:unhideWhenUsed/>
    <w:qFormat/>
    <w:rPr>
      <w:b/>
      <w:bCs/>
    </w:rPr>
  </w:style>
  <w:style w:type="table" w:styleId="af6">
    <w:name w:val="Table Grid"/>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7">
    <w:name w:val="page number"/>
    <w:basedOn w:val="a0"/>
    <w:qFormat/>
    <w:rPr>
      <w:sz w:val="20"/>
    </w:rPr>
  </w:style>
  <w:style w:type="character" w:styleId="af8">
    <w:name w:val="FollowedHyperlink"/>
    <w:basedOn w:val="a0"/>
    <w:rPr>
      <w:color w:val="800080"/>
      <w:u w:val="single"/>
    </w:rPr>
  </w:style>
  <w:style w:type="character" w:styleId="af9">
    <w:name w:val="Hyperlink"/>
    <w:basedOn w:val="a0"/>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semiHidden/>
    <w:unhideWhenUsed/>
    <w:qFormat/>
    <w:rPr>
      <w:vertAlign w:val="superscript"/>
    </w:rPr>
  </w:style>
  <w:style w:type="character" w:customStyle="1" w:styleId="10">
    <w:name w:val="标题 1 字符"/>
    <w:basedOn w:val="a0"/>
    <w:link w:val="1"/>
    <w:qFormat/>
    <w:rPr>
      <w:b/>
      <w:sz w:val="24"/>
    </w:rPr>
  </w:style>
  <w:style w:type="character" w:customStyle="1" w:styleId="21">
    <w:name w:val="标题 2 字符"/>
    <w:basedOn w:val="a0"/>
    <w:link w:val="2"/>
    <w:qFormat/>
    <w:rPr>
      <w:b/>
      <w:i/>
      <w:sz w:val="24"/>
    </w:rPr>
  </w:style>
  <w:style w:type="character" w:customStyle="1" w:styleId="30">
    <w:name w:val="标题 3 字符"/>
    <w:basedOn w:val="a0"/>
    <w:link w:val="3"/>
    <w:qFormat/>
    <w:rPr>
      <w:b/>
      <w:sz w:val="24"/>
    </w:rPr>
  </w:style>
  <w:style w:type="character" w:customStyle="1" w:styleId="40">
    <w:name w:val="标题 4 字符"/>
    <w:basedOn w:val="a0"/>
    <w:link w:val="4"/>
    <w:rPr>
      <w:rFonts w:ascii="Arial" w:hAnsi="Arial"/>
      <w:b/>
      <w:sz w:val="24"/>
    </w:rPr>
  </w:style>
  <w:style w:type="character" w:customStyle="1" w:styleId="50">
    <w:name w:val="标题 5 字符"/>
    <w:basedOn w:val="a0"/>
    <w:link w:val="5"/>
    <w:qFormat/>
    <w:rPr>
      <w:rFonts w:ascii="Arial" w:hAnsi="Arial"/>
      <w:sz w:val="22"/>
    </w:rPr>
  </w:style>
  <w:style w:type="character" w:customStyle="1" w:styleId="60">
    <w:name w:val="标题 6 字符"/>
    <w:basedOn w:val="a0"/>
    <w:link w:val="6"/>
    <w:qFormat/>
    <w:rPr>
      <w:i/>
      <w:sz w:val="22"/>
    </w:rPr>
  </w:style>
  <w:style w:type="character" w:customStyle="1" w:styleId="70">
    <w:name w:val="标题 7 字符"/>
    <w:basedOn w:val="a0"/>
    <w:link w:val="7"/>
    <w:qFormat/>
    <w:rPr>
      <w:rFonts w:ascii="Arial" w:hAnsi="Arial"/>
    </w:rPr>
  </w:style>
  <w:style w:type="character" w:customStyle="1" w:styleId="80">
    <w:name w:val="标题 8 字符"/>
    <w:basedOn w:val="a0"/>
    <w:link w:val="8"/>
    <w:qFormat/>
    <w:rPr>
      <w:rFonts w:ascii="Arial" w:hAnsi="Arial"/>
      <w:i/>
    </w:rPr>
  </w:style>
  <w:style w:type="character" w:customStyle="1" w:styleId="90">
    <w:name w:val="标题 9 字符"/>
    <w:basedOn w:val="a0"/>
    <w:link w:val="9"/>
    <w:qFormat/>
    <w:rPr>
      <w:rFonts w:ascii="Arial" w:hAnsi="Arial"/>
      <w:b/>
      <w:i/>
      <w:sz w:val="18"/>
    </w:rPr>
  </w:style>
  <w:style w:type="paragraph" w:customStyle="1" w:styleId="CharCharChar">
    <w:name w:val="Char Char Char"/>
    <w:basedOn w:val="a"/>
    <w:qFormat/>
    <w:pPr>
      <w:widowControl/>
      <w:autoSpaceDE w:val="0"/>
      <w:autoSpaceDN w:val="0"/>
      <w:adjustRightInd w:val="0"/>
      <w:jc w:val="left"/>
    </w:pPr>
    <w:rPr>
      <w:rFonts w:ascii="Futura Bk" w:hAnsi="Futura Bk"/>
      <w:kern w:val="0"/>
      <w:sz w:val="20"/>
      <w:szCs w:val="20"/>
      <w:lang w:val="en-GB" w:eastAsia="en-US"/>
    </w:rPr>
  </w:style>
  <w:style w:type="character" w:customStyle="1" w:styleId="af">
    <w:name w:val="页脚 字符"/>
    <w:basedOn w:val="a0"/>
    <w:link w:val="ae"/>
    <w:uiPriority w:val="99"/>
    <w:qFormat/>
    <w:rPr>
      <w:kern w:val="2"/>
      <w:sz w:val="18"/>
      <w:szCs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fc">
    <w:name w:val="List Paragraph"/>
    <w:basedOn w:val="a"/>
    <w:link w:val="afd"/>
    <w:qFormat/>
    <w:pPr>
      <w:ind w:firstLineChars="200" w:firstLine="420"/>
    </w:pPr>
  </w:style>
  <w:style w:type="character" w:customStyle="1" w:styleId="afd">
    <w:name w:val="列出段落 字符"/>
    <w:basedOn w:val="a0"/>
    <w:link w:val="afc"/>
    <w:qFormat/>
    <w:rPr>
      <w:kern w:val="2"/>
      <w:sz w:val="21"/>
      <w:szCs w:val="24"/>
    </w:rPr>
  </w:style>
  <w:style w:type="character" w:styleId="afe">
    <w:name w:val="Placeholder Text"/>
    <w:basedOn w:val="a0"/>
    <w:uiPriority w:val="99"/>
    <w:semiHidden/>
    <w:qFormat/>
    <w:rPr>
      <w:color w:val="808080"/>
    </w:rPr>
  </w:style>
  <w:style w:type="character" w:customStyle="1" w:styleId="af3">
    <w:name w:val="脚注文本 字符"/>
    <w:basedOn w:val="a0"/>
    <w:link w:val="af2"/>
    <w:qFormat/>
    <w:rPr>
      <w:rFonts w:eastAsia="楷体_GB2312"/>
      <w:kern w:val="2"/>
      <w:sz w:val="18"/>
      <w:szCs w:val="18"/>
    </w:rPr>
  </w:style>
  <w:style w:type="character" w:customStyle="1" w:styleId="a4">
    <w:name w:val="批注文字 字符"/>
    <w:basedOn w:val="a0"/>
    <w:link w:val="a3"/>
    <w:semiHidden/>
    <w:qFormat/>
    <w:rPr>
      <w:kern w:val="2"/>
      <w:sz w:val="21"/>
      <w:szCs w:val="24"/>
    </w:rPr>
  </w:style>
  <w:style w:type="character" w:customStyle="1" w:styleId="af5">
    <w:name w:val="批注主题 字符"/>
    <w:basedOn w:val="a4"/>
    <w:link w:val="af4"/>
    <w:qFormat/>
    <w:rPr>
      <w:b/>
      <w:bCs/>
      <w:kern w:val="2"/>
      <w:sz w:val="21"/>
      <w:szCs w:val="24"/>
    </w:rPr>
  </w:style>
  <w:style w:type="paragraph" w:customStyle="1" w:styleId="12">
    <w:name w:val="修订1"/>
    <w:hidden/>
    <w:uiPriority w:val="99"/>
    <w:semiHidden/>
    <w:qFormat/>
    <w:rPr>
      <w:kern w:val="2"/>
      <w:sz w:val="21"/>
      <w:szCs w:val="24"/>
    </w:rPr>
  </w:style>
  <w:style w:type="paragraph" w:customStyle="1" w:styleId="aff">
    <w:name w:val="注解（小四，楷体）"/>
    <w:basedOn w:val="a"/>
    <w:link w:val="Char"/>
    <w:qFormat/>
    <w:pPr>
      <w:widowControl/>
      <w:contextualSpacing/>
      <w:jc w:val="left"/>
    </w:pPr>
    <w:rPr>
      <w:rFonts w:ascii="楷体" w:eastAsia="楷体" w:hAnsi="楷体"/>
      <w:kern w:val="0"/>
      <w:sz w:val="24"/>
    </w:rPr>
  </w:style>
  <w:style w:type="character" w:customStyle="1" w:styleId="Char">
    <w:name w:val="注解（小四，楷体） Char"/>
    <w:link w:val="aff"/>
    <w:qFormat/>
    <w:rPr>
      <w:rFonts w:ascii="楷体" w:eastAsia="楷体" w:hAnsi="楷体"/>
      <w:sz w:val="24"/>
      <w:szCs w:val="24"/>
    </w:rPr>
  </w:style>
  <w:style w:type="character" w:customStyle="1" w:styleId="33">
    <w:name w:val="正文文本 3 字符"/>
    <w:basedOn w:val="a0"/>
    <w:link w:val="32"/>
    <w:rPr>
      <w:sz w:val="24"/>
      <w:lang w:val="en-AU"/>
    </w:rPr>
  </w:style>
  <w:style w:type="character" w:customStyle="1" w:styleId="a6">
    <w:name w:val="正文文本 字符"/>
    <w:basedOn w:val="a0"/>
    <w:link w:val="a5"/>
    <w:rPr>
      <w:lang w:val="en-AU"/>
    </w:rPr>
  </w:style>
  <w:style w:type="character" w:customStyle="1" w:styleId="26">
    <w:name w:val="正文文本 2 字符"/>
    <w:basedOn w:val="a0"/>
    <w:link w:val="25"/>
    <w:qFormat/>
    <w:rPr>
      <w:color w:val="000000"/>
      <w:sz w:val="24"/>
      <w:lang w:val="en-AU"/>
    </w:rPr>
  </w:style>
  <w:style w:type="character" w:customStyle="1" w:styleId="a8">
    <w:name w:val="正文文本缩进 字符"/>
    <w:basedOn w:val="a0"/>
    <w:link w:val="a7"/>
    <w:rPr>
      <w:sz w:val="24"/>
      <w:lang w:val="en-AU"/>
    </w:rPr>
  </w:style>
  <w:style w:type="character" w:customStyle="1" w:styleId="24">
    <w:name w:val="正文文本缩进 2 字符"/>
    <w:basedOn w:val="a0"/>
    <w:link w:val="23"/>
    <w:rPr>
      <w:sz w:val="24"/>
      <w:lang w:val="en-AU"/>
    </w:rPr>
  </w:style>
  <w:style w:type="character" w:customStyle="1" w:styleId="36">
    <w:name w:val="正文文本缩进 3 字符"/>
    <w:basedOn w:val="a0"/>
    <w:link w:val="35"/>
    <w:qFormat/>
    <w:rPr>
      <w:sz w:val="24"/>
    </w:rPr>
  </w:style>
  <w:style w:type="character" w:customStyle="1" w:styleId="ac">
    <w:name w:val="日期 字符"/>
    <w:basedOn w:val="a0"/>
    <w:link w:val="ab"/>
    <w:qFormat/>
    <w:rPr>
      <w:snapToGrid w:val="0"/>
      <w:sz w:val="24"/>
      <w:lang w:eastAsia="en-US"/>
    </w:rPr>
  </w:style>
  <w:style w:type="character" w:customStyle="1" w:styleId="aa">
    <w:name w:val="纯文本 字符"/>
    <w:basedOn w:val="a0"/>
    <w:link w:val="a9"/>
    <w:rPr>
      <w:rFonts w:ascii="宋体" w:hAnsi="Courier New"/>
      <w:sz w:val="21"/>
    </w:rPr>
  </w:style>
  <w:style w:type="paragraph" w:customStyle="1" w:styleId="xl24">
    <w:name w:val="xl24"/>
    <w:basedOn w:val="a"/>
    <w:qFormat/>
    <w:pPr>
      <w:widowControl/>
      <w:pBdr>
        <w:top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25">
    <w:name w:val="xl25"/>
    <w:basedOn w:val="a"/>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26">
    <w:name w:val="xl26"/>
    <w:basedOn w:val="a"/>
    <w:pPr>
      <w:widowControl/>
      <w:pBdr>
        <w:lef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27">
    <w:name w:val="xl27"/>
    <w:basedOn w:val="a"/>
    <w:qFormat/>
    <w:pPr>
      <w:widowControl/>
      <w:spacing w:before="100" w:beforeAutospacing="1" w:after="100" w:afterAutospacing="1"/>
      <w:jc w:val="center"/>
    </w:pPr>
    <w:rPr>
      <w:rFonts w:ascii="Arial Unicode MS" w:eastAsia="Arial Unicode MS" w:hAnsi="Arial Unicode MS" w:cs="Arial Unicode MS"/>
      <w:kern w:val="0"/>
      <w:sz w:val="24"/>
    </w:rPr>
  </w:style>
  <w:style w:type="paragraph" w:customStyle="1" w:styleId="xl28">
    <w:name w:val="xl28"/>
    <w:basedOn w:val="a"/>
    <w:qFormat/>
    <w:pPr>
      <w:widowControl/>
      <w:pBdr>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29">
    <w:name w:val="xl29"/>
    <w:basedOn w:val="a"/>
    <w:qFormat/>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30">
    <w:name w:val="xl30"/>
    <w:basedOn w:val="a"/>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31">
    <w:name w:val="xl31"/>
    <w:basedOn w:val="a"/>
    <w:pPr>
      <w:widowControl/>
      <w:spacing w:before="100" w:beforeAutospacing="1" w:after="100" w:afterAutospacing="1"/>
      <w:jc w:val="center"/>
    </w:pPr>
    <w:rPr>
      <w:rFonts w:ascii="Arial Unicode MS" w:eastAsia="Arial Unicode MS" w:hAnsi="Arial Unicode MS" w:cs="Arial Unicode MS"/>
      <w:kern w:val="0"/>
      <w:sz w:val="24"/>
    </w:rPr>
  </w:style>
  <w:style w:type="paragraph" w:customStyle="1" w:styleId="xl32">
    <w:name w:val="xl32"/>
    <w:basedOn w:val="a"/>
    <w:pPr>
      <w:widowControl/>
      <w:pBdr>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3">
    <w:name w:val="xl33"/>
    <w:basedOn w:val="a"/>
    <w:pPr>
      <w:widowControl/>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4">
    <w:name w:val="xl34"/>
    <w:basedOn w:val="a"/>
    <w:pPr>
      <w:widowControl/>
      <w:pBdr>
        <w:bottom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5">
    <w:name w:val="xl35"/>
    <w:basedOn w:val="a"/>
    <w:pPr>
      <w:widowControl/>
      <w:pBdr>
        <w:bottom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36">
    <w:name w:val="xl36"/>
    <w:basedOn w:val="a"/>
    <w:pPr>
      <w:widowControl/>
      <w:pBdr>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37">
    <w:name w:val="xl37"/>
    <w:basedOn w:val="a"/>
    <w:pPr>
      <w:widowControl/>
      <w:pBdr>
        <w:bottom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xl38">
    <w:name w:val="xl38"/>
    <w:basedOn w:val="a"/>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13">
    <w:name w:val="1"/>
    <w:basedOn w:val="a"/>
    <w:pPr>
      <w:widowControl/>
      <w:autoSpaceDE w:val="0"/>
      <w:autoSpaceDN w:val="0"/>
      <w:adjustRightInd w:val="0"/>
      <w:jc w:val="left"/>
    </w:pPr>
    <w:rPr>
      <w:rFonts w:ascii="Futura Bk" w:hAnsi="Futura Bk"/>
      <w:kern w:val="0"/>
      <w:sz w:val="20"/>
      <w:szCs w:val="20"/>
      <w:lang w:val="en-GB" w:eastAsia="en-US"/>
    </w:rPr>
  </w:style>
  <w:style w:type="character" w:customStyle="1" w:styleId="Char0">
    <w:name w:val="列出段落 Char"/>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52"/>
    <customShpInfo spid="_x0000_s1451"/>
    <customShpInfo spid="_x0000_s1397"/>
    <customShpInfo spid="_x0000_s1398"/>
    <customShpInfo spid="_x0000_s1388"/>
    <customShpInfo spid="_x0000_s1428"/>
    <customShpInfo spid="_x0000_s1391"/>
    <customShpInfo spid="_x0000_s139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F80887-BA46-4022-A2B0-5075E8B6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14</Pages>
  <Words>2122</Words>
  <Characters>12101</Characters>
  <Application>Microsoft Office Word</Application>
  <DocSecurity>0</DocSecurity>
  <Lines>100</Lines>
  <Paragraphs>28</Paragraphs>
  <ScaleCrop>false</ScaleCrop>
  <Company>Microsoft</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《泰康幸福人生E款金保险（分红型）》条款</dc:title>
  <dc:creator>泰康人寿</dc:creator>
  <cp:lastModifiedBy>孙明阳</cp:lastModifiedBy>
  <cp:revision>50</cp:revision>
  <cp:lastPrinted>2025-07-11T01:18:00Z</cp:lastPrinted>
  <dcterms:created xsi:type="dcterms:W3CDTF">2025-03-05T01:29:00Z</dcterms:created>
  <dcterms:modified xsi:type="dcterms:W3CDTF">2025-07-28T05:20:00Z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4AE8F1B788FA4576A38E4762C43B7795</vt:lpwstr>
  </property>
</Properties>
</file>