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SKWMG6GK79VQ0TTGQYR8QL0C7NMMOXGREU06TJDWXFM8TECTZ8BJIC0CFS6TPB6RBNMXCOZGZI7D8MXJQFFT6F8Q8RMMWLCB8OOOIHB3BE252F46DDD0DBC5C5926DC87B5D1186" Type="http://schemas.microsoft.com/office/2006/relationships/officeDocumentMain" Target="docProps/core.xml"/><Relationship Id="SAWMI6BT79UQ059GRZRNQLJZ7ZQMOYYR9U0XUJDWXFGRTEWT6IBR6C0PFYYTPB8RBNM6SOLHZIX78MJJRUFT6F8O8RNMWHLB8OOOMHB39E099ED9A8F2962116511F5E2FF59CAE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关于南京银行股份有限公司代销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农</w:t>
      </w:r>
      <w:r>
        <w:rPr>
          <w:rFonts w:hint="eastAsia" w:ascii="宋体" w:hAnsi="宋体" w:eastAsia="宋体"/>
          <w:sz w:val="28"/>
          <w:szCs w:val="28"/>
        </w:rPr>
        <w:t>银理财有限责任公司</w:t>
      </w:r>
    </w:p>
    <w:p>
      <w:pPr>
        <w:spacing w:line="360" w:lineRule="auto"/>
        <w:ind w:firstLine="560" w:firstLineChars="20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理财产品的公告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尊敬的客户：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根据《理财公司理财产品销售管理暂行办法》中“理财公司与代理销售机构</w:t>
      </w:r>
      <w:r>
        <w:rPr>
          <w:rFonts w:asciiTheme="minorEastAsia" w:hAnsiTheme="minorEastAsia"/>
          <w:sz w:val="24"/>
          <w:szCs w:val="24"/>
        </w:rPr>
        <w:t>合作，理财公司与代理销售机构应当在代理销售合作协议签订10个工作日内，至少通过本公司、代理销售机构的官方渠道予以公告。</w:t>
      </w:r>
      <w:r>
        <w:rPr>
          <w:rFonts w:hint="eastAsia" w:asciiTheme="minorEastAsia" w:hAnsiTheme="minorEastAsia"/>
          <w:sz w:val="24"/>
          <w:szCs w:val="24"/>
        </w:rPr>
        <w:t>”</w:t>
      </w:r>
      <w:r>
        <w:rPr>
          <w:rFonts w:asciiTheme="minorEastAsia" w:hAnsiTheme="minorEastAsia"/>
          <w:sz w:val="24"/>
          <w:szCs w:val="24"/>
        </w:rPr>
        <w:t>的要求，特此公告：我行已与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农</w:t>
      </w:r>
      <w:r>
        <w:rPr>
          <w:rFonts w:hint="eastAsia" w:asciiTheme="minorEastAsia" w:hAnsiTheme="minorEastAsia"/>
          <w:sz w:val="24"/>
          <w:szCs w:val="24"/>
        </w:rPr>
        <w:t>银</w:t>
      </w:r>
      <w:r>
        <w:rPr>
          <w:rFonts w:asciiTheme="minorEastAsia" w:hAnsiTheme="minorEastAsia"/>
          <w:sz w:val="24"/>
          <w:szCs w:val="24"/>
        </w:rPr>
        <w:t>理财有限责任公司签订理财产品代理销售协议，代理销售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农</w:t>
      </w:r>
      <w:r>
        <w:rPr>
          <w:rFonts w:hint="eastAsia" w:asciiTheme="minorEastAsia" w:hAnsiTheme="minorEastAsia"/>
          <w:sz w:val="24"/>
          <w:szCs w:val="24"/>
        </w:rPr>
        <w:t>银</w:t>
      </w:r>
      <w:r>
        <w:rPr>
          <w:rFonts w:asciiTheme="minorEastAsia" w:hAnsiTheme="minorEastAsia"/>
          <w:sz w:val="24"/>
          <w:szCs w:val="24"/>
        </w:rPr>
        <w:t>理财有限责任公司依法发行的理财产品。具体代销产品可通过</w:t>
      </w:r>
      <w:r>
        <w:rPr>
          <w:rFonts w:hint="eastAsia" w:asciiTheme="minorEastAsia" w:hAnsiTheme="minorEastAsia"/>
          <w:sz w:val="24"/>
          <w:szCs w:val="24"/>
        </w:rPr>
        <w:t>南京</w:t>
      </w:r>
      <w:r>
        <w:rPr>
          <w:rFonts w:asciiTheme="minorEastAsia" w:hAnsiTheme="minorEastAsia"/>
          <w:sz w:val="24"/>
          <w:szCs w:val="24"/>
        </w:rPr>
        <w:t>银行门户网站www.</w:t>
      </w:r>
      <w:r>
        <w:rPr>
          <w:rFonts w:hint="eastAsia" w:asciiTheme="minorEastAsia" w:hAnsiTheme="minorEastAsia"/>
          <w:sz w:val="24"/>
          <w:szCs w:val="24"/>
        </w:rPr>
        <w:t>njcb.</w:t>
      </w:r>
      <w:r>
        <w:rPr>
          <w:rFonts w:asciiTheme="minorEastAsia" w:hAnsiTheme="minorEastAsia"/>
          <w:sz w:val="24"/>
          <w:szCs w:val="24"/>
        </w:rPr>
        <w:t>com</w:t>
      </w:r>
      <w:r>
        <w:rPr>
          <w:rFonts w:hint="eastAsia" w:asciiTheme="minorEastAsia" w:hAnsiTheme="minorEastAsia"/>
          <w:sz w:val="24"/>
          <w:szCs w:val="24"/>
        </w:rPr>
        <w:t>.cn</w:t>
      </w:r>
      <w:r>
        <w:rPr>
          <w:rFonts w:asciiTheme="minorEastAsia" w:hAnsiTheme="minorEastAsia"/>
          <w:sz w:val="24"/>
          <w:szCs w:val="24"/>
        </w:rPr>
        <w:t>查询（查询路径：</w:t>
      </w:r>
      <w:r>
        <w:rPr>
          <w:rFonts w:hint="eastAsia" w:asciiTheme="minorEastAsia" w:hAnsiTheme="minorEastAsia"/>
          <w:sz w:val="24"/>
          <w:szCs w:val="24"/>
        </w:rPr>
        <w:t>首页—个人金融—个人投资理财</w:t>
      </w:r>
      <w:r>
        <w:rPr>
          <w:rFonts w:asciiTheme="minorEastAsia" w:hAnsiTheme="minorEastAsia"/>
          <w:sz w:val="24"/>
          <w:szCs w:val="24"/>
        </w:rPr>
        <w:t>）。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</w:t>
      </w:r>
    </w:p>
    <w:p>
      <w:pPr>
        <w:spacing w:line="360" w:lineRule="auto"/>
        <w:ind w:firstLine="5760" w:firstLineChars="24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南京银行股份有限公司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 xml:space="preserve">                        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27</w:t>
      </w:r>
      <w:r>
        <w:rPr>
          <w:rFonts w:hint="eastAsia" w:asciiTheme="minorEastAsia" w:hAnsiTheme="minor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0CDD"/>
    <w:rsid w:val="00083701"/>
    <w:rsid w:val="002145D7"/>
    <w:rsid w:val="002F2A32"/>
    <w:rsid w:val="003E4318"/>
    <w:rsid w:val="00534DDC"/>
    <w:rsid w:val="00586720"/>
    <w:rsid w:val="00587262"/>
    <w:rsid w:val="00880CDD"/>
    <w:rsid w:val="008D024F"/>
    <w:rsid w:val="00983D22"/>
    <w:rsid w:val="00A36699"/>
    <w:rsid w:val="00A54130"/>
    <w:rsid w:val="00BB0DFD"/>
    <w:rsid w:val="00D93CD3"/>
    <w:rsid w:val="00FB230E"/>
    <w:rsid w:val="02642EA3"/>
    <w:rsid w:val="08277297"/>
    <w:rsid w:val="16D542B7"/>
    <w:rsid w:val="1C7002A1"/>
    <w:rsid w:val="4482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ScaleCrop>false</ScaleCrop>
  <LinksUpToDate>false</LinksUpToDate>
  <CharactersWithSpaces>361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2023-11-15T08:35:00Z</dcterms:created>
  <dc:creator>南京银行零售金融部陈迎春</dc:creator>
  <cp:lastModifiedBy>未定义</cp:lastModifiedBy>
  <dcterms:modified xsi:type="dcterms:W3CDTF">2026-01-27T08:44:13Z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_KSOProductBuildMID">
    <vt:lpwstr>SKWMG6GK79VQ0TTGQYR8QL0C7NMMOXGREU06TJDWXFM8TECTZ8BJIC0CFS6TPB6RBNMXCOZGZI7D8MXJQFFT6F8Q8RMMWLCB8OOOIHB3BE252F46DDD0DBC5C5926DC87B5D1186</vt:lpwstr>
  </property>
  <property fmtid="{D5CDD505-2E9C-101B-9397-08002B2CF9AE}" pid="4" name="_KSOProductBuildSID">
    <vt:lpwstr>SAWMI6BT79UQ059GRZRNQLJZ7ZQMOYYR9U0XUJDWXFGRTEWT6IBR6C0PFYYTPB8RBNM6SOLHZIX78MJJRUFT6F8O8RNMWHLB8OOOMHB39E099ED9A8F2962116511F5E2FF59CAE</vt:lpwstr>
  </property>
</Properties>
</file>