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CZWMQ6BA797A00BG9ZR8RL0K7NZMOAGRQO0XTJDWXGI8TQ5T6DBRVCJWFYYTPCRRAUMXLOZLZIW78MXJRNFTPFFU89QMWIWB8NOORHB3A5D15DACDCF2E6658B169E6006882A0A" Type="http://schemas.microsoft.com/office/2006/relationships/officeDocumentMain" Target="docProps/core.xml"/><Relationship Id="SKWMI6GH79VA05BGQAR8ML0R7ZD0OSGRES0XNJDWXF88TQLTZ0BJICJXFSTTP88RXOMXSOZNZHKD8LJJQEFTPFFX8RN0WHCBBJOOYHB39EA7DAC8EAE3EB14B540787AFE1F7365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黑体" w:eastAsia="方正黑体简体"/>
          <w:b/>
          <w:sz w:val="24"/>
        </w:rPr>
      </w:pPr>
      <w:r>
        <w:rPr>
          <w:rFonts w:ascii="方正黑体简体" w:hAnsi="黑体" w:eastAsia="方正黑体简体"/>
          <w:b/>
          <w:sz w:val="24"/>
        </w:rPr>
        <w:t>南银理财珠联璧合鑫逸稳四个月10期封闭式公募人民币理财产品</w:t>
      </w:r>
      <w:r>
        <w:rPr>
          <w:rFonts w:hint="eastAsia" w:ascii="方正黑体简体" w:hAnsi="黑体" w:eastAsia="方正黑体简体"/>
          <w:b/>
          <w:sz w:val="24"/>
        </w:rPr>
        <w:t>到期公告</w:t>
      </w: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尊敬的投资者：</w:t>
      </w: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本公司发行的理财产品已到期，现将有关情况公告如下：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南银理财珠联璧合鑫逸稳四个月10期封闭式公募人民币理财产品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产品代码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ZZ700322302382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理财登记编码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Z7003223000206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成立日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2023年11月15日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到期日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2024年03月21日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期限（天）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127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产品净值收益表现</w:t>
      </w:r>
    </w:p>
    <w:tbl>
      <w:tblPr>
        <w:tblStyle w:val="8"/>
        <w:tblW w:w="8500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4"/>
        <w:gridCol w:w="1974"/>
        <w:gridCol w:w="227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销售代码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累计净值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参考年化收益率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客户收益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Y11010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1.0095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2.74%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2,693,460.12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收费情况（以下费用包含所有子代码产品费用）：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费用名称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金额（元）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托管费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19,592.87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固定管理费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195,928.92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业绩报酬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97,964.48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申购费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赎回费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注：1.清算资金将划转至投资者指定账户，具体到账日期以产品说明书为准。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2.请继续关注正在销售的其他产品。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如您对本公告有任何疑问，可联系本理财产品代销机构或本公司，代销机构及本公司将竭诚为您服务。感谢您一直以来对本公司的支持与信赖！</w:t>
      </w:r>
    </w:p>
    <w:p>
      <w:pPr>
        <w:spacing w:after="120"/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特此公告。</w:t>
      </w:r>
    </w:p>
    <w:p>
      <w:pPr>
        <w:spacing w:line="360" w:lineRule="auto"/>
        <w:rPr>
          <w:rFonts w:ascii="方正仿宋简体" w:hAnsi="仿宋_GB2312" w:eastAsia="方正仿宋简体" w:cs="仿宋_GB2312"/>
          <w:sz w:val="24"/>
        </w:rPr>
      </w:pPr>
    </w:p>
    <w:p>
      <w:pPr>
        <w:spacing w:line="360" w:lineRule="auto"/>
        <w:ind w:firstLine="5040" w:firstLineChars="240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hint="eastAsia" w:ascii="方正仿宋简体" w:hAnsi="仿宋_GB2312" w:eastAsia="方正仿宋简体" w:cs="仿宋_GB2312"/>
          <w:szCs w:val="21"/>
        </w:rPr>
        <w:t>南银理财有限责任公司</w:t>
      </w:r>
    </w:p>
    <w:p>
      <w:pPr>
        <w:spacing w:line="360" w:lineRule="auto"/>
        <w:ind w:firstLine="42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ascii="方正仿宋简体" w:hAnsi="仿宋_GB2312" w:eastAsia="方正仿宋简体" w:cs="仿宋_GB2312"/>
          <w:szCs w:val="21"/>
        </w:rPr>
        <w:t>2024年03月21日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1ZTFiZDE4YTkwYzczMTUwYmI4ZTY3NzY0NjVhNGQifQ=="/>
  </w:docVars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1B172A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355</Words>
  <Characters>452</Characters>
  <Lines>4</Lines>
  <Paragraphs>1</Paragraphs>
  <TotalTime>55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2022-07-26T05:58:00Z</dcterms:created>
  <dc:creator>DELL</dc:creator>
  <cp:lastModifiedBy>njcb</cp:lastModifiedBy>
  <cp:lastPrinted>2021-03-29T09:44:00Z</cp:lastPrinted>
  <dcterms:modified xsi:type="dcterms:W3CDTF">2024-03-21T06:51:18Z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CZWMQ6BA797A00BG9ZR8RL0K7NZMOAGRQO0XTJDWXGI8TQ5T6DBRVCJWFYYTPCRRAUMXLOZLZIW78MXJRNFTPFFU89QMWIWB8NOORHB3A5D15DACDCF2E6658B169E6006882A0A</vt:lpwstr>
  </property>
  <property fmtid="{D5CDD505-2E9C-101B-9397-08002B2CF9AE}" pid="5" name="_KSOProductBuildSID">
    <vt:lpwstr>SKWMI6GH79VA05BGQAR8ML0R7ZD0OSGRES0XNJDWXF88TQLTZ0BJICJXFSTTP88RXOMXSOZNZHKD8LJJQEFTPFFX8RN0WHCBBJOOYHB39EA7DAC8EAE3EB14B540787AFE1F7365</vt:lpwstr>
  </property>
</Properties>
</file>