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Y6GC7RYQ059G9GR8ZL0S7NZMOXGREX06NJDWXFF8TE5TZ0BRVCJ7FS6TP88RXEMXEOZNZHJD8LXJRNFTIF8P8RNMWMWBAXOO0HB33B61C6197D5CF41A70D47FA6F5B9482F" Type="http://schemas.microsoft.com/office/2006/relationships/officeDocumentMain" Target="docProps/core.xml"/><Relationship Id="SPWM86BA7R9A0T9G9ZR8IL0Y7NMMOYPREU0XNJDWXF88TFLT68BJICJGFYYHP8IRXOM6EOLRZH578MEJROFARF8H89CMWHCB8UODQHB3D6C0AD1F21ADC9A193FE9570E6E81E03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南银理财珠联璧合理财管理计划1号公募人民币理财产品（Z10001）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2024年07月16日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南银理财理财管理计划1号（产品登记编码Z7003220000003，内部销售代码Z10001）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2014年08月20日，于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2024年07月10日至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2024年07月16日开放申购/赎回。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2024-08-07至2024-08-13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1.0962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1.4306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1.0962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1.0962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2.50%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2024-06-19至2024-07-16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1.4285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2.62%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2024-05-22至2024-06-18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1.4263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1.0919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2.27%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2024-04-24至2024-05-21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2024年07月17日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SAWMY6GC7RYQ059G9GR8ZL0S7NZMOXGREX06NJDWXFF8TE5TZ0BRVCJ7FS6TP88RXEMXEOZNZHJD8LXJRNFTIF8P8RNMWMWBAXOO0HB33B61C6197D5CF41A70D47FA6F5B9482F</vt:lpwstr>
  </property>
  <property fmtid="{D5CDD505-2E9C-101B-9397-08002B2CF9AE}" pid="5" name="_KSOProductBuildSID">
    <vt:lpwstr>A8AB49670C4641EDA9644D1CCFDFE27D</vt:lpwstr>
  </property>
</Properties>
</file>