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C8" w:rsidRDefault="00293589">
      <w:pPr>
        <w:spacing w:line="0" w:lineRule="atLeast"/>
        <w:jc w:val="center"/>
        <w:rPr>
          <w:b/>
          <w:bCs/>
          <w:kern w:val="0"/>
          <w:sz w:val="24"/>
          <w:szCs w:val="24"/>
        </w:rPr>
      </w:pPr>
      <w:r>
        <w:rPr>
          <w:rFonts w:hint="eastAsia"/>
          <w:b/>
          <w:bCs/>
          <w:kern w:val="0"/>
          <w:sz w:val="24"/>
          <w:szCs w:val="24"/>
        </w:rPr>
        <w:t>理财产品风险揭示书</w:t>
      </w:r>
    </w:p>
    <w:p w:rsidR="007765C8" w:rsidRDefault="0029358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765C8" w:rsidRDefault="00293589">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7765C8" w:rsidRDefault="00293589">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7765C8" w:rsidRDefault="00293589">
      <w:pPr>
        <w:widowControl/>
        <w:spacing w:line="200" w:lineRule="exact"/>
        <w:ind w:firstLineChars="200" w:firstLine="260"/>
        <w:rPr>
          <w:color w:val="3D3D3D"/>
          <w:kern w:val="0"/>
          <w:sz w:val="13"/>
          <w:szCs w:val="13"/>
        </w:rPr>
      </w:pPr>
      <w:r>
        <w:rPr>
          <w:rFonts w:hint="eastAsia"/>
          <w:b/>
          <w:color w:val="3D3D3D"/>
          <w:kern w:val="0"/>
          <w:sz w:val="13"/>
          <w:szCs w:val="13"/>
        </w:rPr>
        <w:t>本风险揭示书列示的风险指理财产品项下可能涉及的风险，包括但不限于：</w:t>
      </w:r>
    </w:p>
    <w:p w:rsidR="007765C8" w:rsidRDefault="00293589">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7765C8" w:rsidRDefault="00293589">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7765C8" w:rsidRDefault="00293589">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7765C8" w:rsidRDefault="00293589">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7765C8" w:rsidRDefault="00293589">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7765C8" w:rsidRDefault="00293589">
      <w:pPr>
        <w:widowControl/>
        <w:spacing w:line="200" w:lineRule="exact"/>
        <w:ind w:firstLine="260"/>
        <w:rPr>
          <w:sz w:val="20"/>
          <w:szCs w:val="20"/>
        </w:rPr>
      </w:pPr>
      <w:r>
        <w:rPr>
          <w:rFonts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7765C8" w:rsidRDefault="00293589">
      <w:pPr>
        <w:pStyle w:val="Normalf2a2d0d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7765C8" w:rsidRDefault="00293589">
      <w:pPr>
        <w:spacing w:line="200" w:lineRule="exact"/>
      </w:pPr>
      <w:r>
        <w:rPr>
          <w:rFonts w:cs="宋体"/>
          <w:b/>
          <w:sz w:val="13"/>
          <w:szCs w:val="20"/>
        </w:rPr>
        <w:t xml:space="preserve">    1.债券类资产投资风险</w:t>
      </w:r>
    </w:p>
    <w:p w:rsidR="007765C8" w:rsidRDefault="00293589">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7765C8" w:rsidRDefault="00293589">
      <w:pPr>
        <w:spacing w:line="200" w:lineRule="exact"/>
      </w:pPr>
      <w:r>
        <w:rPr>
          <w:rFonts w:cs="宋体"/>
          <w:b/>
          <w:sz w:val="13"/>
          <w:szCs w:val="20"/>
        </w:rPr>
        <w:t xml:space="preserve">    2.非标准化债权类资产投资风险</w:t>
      </w:r>
    </w:p>
    <w:p w:rsidR="007765C8" w:rsidRDefault="00293589">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7765C8" w:rsidRDefault="00293589">
      <w:pPr>
        <w:spacing w:line="200" w:lineRule="exact"/>
      </w:pPr>
      <w:r>
        <w:rPr>
          <w:rFonts w:cs="宋体"/>
          <w:b/>
          <w:sz w:val="13"/>
          <w:szCs w:val="20"/>
        </w:rPr>
        <w:lastRenderedPageBreak/>
        <w:t xml:space="preserve">    3.资产管理产品投资风险</w:t>
      </w:r>
    </w:p>
    <w:p w:rsidR="007765C8" w:rsidRDefault="00293589">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7765C8" w:rsidRDefault="00293589">
      <w:pPr>
        <w:spacing w:line="200" w:lineRule="exact"/>
      </w:pPr>
      <w:r>
        <w:rPr>
          <w:rFonts w:cs="宋体"/>
          <w:b/>
          <w:sz w:val="13"/>
          <w:szCs w:val="20"/>
        </w:rPr>
        <w:t xml:space="preserve">    4.非标准化债权类资产无法投资的风险</w:t>
      </w:r>
    </w:p>
    <w:p w:rsidR="007765C8" w:rsidRDefault="00293589">
      <w:pPr>
        <w:spacing w:line="200" w:lineRule="exact"/>
      </w:pPr>
      <w:r>
        <w:rPr>
          <w:rFonts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7765C8" w:rsidRDefault="00293589">
      <w:pPr>
        <w:pStyle w:val="Normalf2a2d0d5"/>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7765C8" w:rsidRDefault="00293589">
      <w:pPr>
        <w:pStyle w:val="Normalf2a2d0d5"/>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399天</w:t>
      </w:r>
      <w:r>
        <w:rPr>
          <w:rFonts w:hint="eastAsia"/>
          <w:b/>
          <w:color w:val="3D3D3D"/>
          <w:kern w:val="0"/>
          <w:sz w:val="13"/>
          <w:szCs w:val="13"/>
        </w:rPr>
        <w:t>。</w:t>
      </w:r>
    </w:p>
    <w:p w:rsidR="007765C8" w:rsidRDefault="00293589">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7765C8" w:rsidRDefault="00293589">
      <w:pPr>
        <w:pStyle w:val="annotationtext23"/>
        <w:spacing w:line="200" w:lineRule="exact"/>
        <w:ind w:firstLineChars="200" w:firstLine="260"/>
        <w:rPr>
          <w:color w:val="3D3D3D"/>
          <w:kern w:val="0"/>
          <w:sz w:val="13"/>
          <w:szCs w:val="13"/>
        </w:rPr>
      </w:pPr>
      <w:r>
        <w:rPr>
          <w:rFonts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7765C8" w:rsidRDefault="00293589">
      <w:pPr>
        <w:pStyle w:val="Normalf2a2d0d5"/>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7765C8" w:rsidRDefault="00293589">
      <w:pPr>
        <w:pStyle w:val="Normalf2a2d0d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rsidR="007765C8" w:rsidRDefault="00293589">
      <w:pPr>
        <w:pStyle w:val="Normalf2a2d0d5"/>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7765C8" w:rsidRDefault="00293589">
      <w:pPr>
        <w:pStyle w:val="Normalf2a2d0d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7765C8" w:rsidRDefault="007765C8">
      <w:pPr>
        <w:pStyle w:val="Normalf2a2d0d5"/>
        <w:widowControl/>
        <w:spacing w:line="200" w:lineRule="exact"/>
        <w:ind w:firstLine="260"/>
        <w:rPr>
          <w:b/>
          <w:color w:val="3D3D3D"/>
          <w:kern w:val="0"/>
          <w:sz w:val="13"/>
          <w:szCs w:val="13"/>
        </w:rPr>
      </w:pPr>
    </w:p>
    <w:p w:rsidR="007765C8" w:rsidRDefault="00293589">
      <w:pPr>
        <w:pStyle w:val="Normalf2a2d0d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7765C8" w:rsidRDefault="007765C8">
      <w:pPr>
        <w:pStyle w:val="Normalf2a2d0d5"/>
        <w:widowControl/>
        <w:spacing w:line="200" w:lineRule="exact"/>
        <w:ind w:firstLine="260"/>
        <w:jc w:val="center"/>
        <w:rPr>
          <w:b/>
          <w:color w:val="3D3D3D"/>
          <w:kern w:val="0"/>
          <w:sz w:val="15"/>
          <w:szCs w:val="15"/>
          <w:u w:val="single"/>
        </w:rPr>
      </w:pPr>
    </w:p>
    <w:p w:rsidR="007765C8" w:rsidRDefault="00293589">
      <w:pPr>
        <w:pStyle w:val="Normalf2a2d0d5"/>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7765C8" w:rsidRDefault="00293589">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7765C8" w:rsidRDefault="00293589">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7765C8" w:rsidRDefault="0029358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7765C8" w:rsidRDefault="00293589">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7765C8" w:rsidRDefault="00293589">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7765C8" w:rsidRDefault="00293589">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7765C8" w:rsidRDefault="00293589">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7765C8" w:rsidRDefault="00293589">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7765C8" w:rsidRDefault="00293589">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7765C8" w:rsidRDefault="00293589">
      <w:pPr>
        <w:widowControl/>
        <w:spacing w:line="200" w:lineRule="exact"/>
        <w:ind w:firstLine="210"/>
        <w:rPr>
          <w:color w:val="3D3D3D"/>
          <w:kern w:val="0"/>
          <w:sz w:val="15"/>
          <w:szCs w:val="15"/>
        </w:rPr>
      </w:pPr>
      <w:r>
        <w:rPr>
          <w:rFonts w:hint="eastAsia"/>
          <w:color w:val="3D3D3D"/>
          <w:kern w:val="0"/>
          <w:sz w:val="15"/>
          <w:szCs w:val="15"/>
        </w:rPr>
        <w:t xml:space="preserve">         </w:t>
      </w:r>
    </w:p>
    <w:p w:rsidR="007765C8" w:rsidRDefault="007765C8">
      <w:pPr>
        <w:widowControl/>
        <w:spacing w:line="200" w:lineRule="exact"/>
        <w:ind w:firstLine="210"/>
        <w:rPr>
          <w:color w:val="3D3D3D"/>
          <w:kern w:val="0"/>
          <w:sz w:val="15"/>
          <w:szCs w:val="15"/>
        </w:rPr>
      </w:pPr>
    </w:p>
    <w:p w:rsidR="007765C8" w:rsidRDefault="00293589">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7765C8" w:rsidRDefault="007765C8">
      <w:pPr>
        <w:widowControl/>
        <w:spacing w:line="200" w:lineRule="exact"/>
        <w:ind w:firstLine="210"/>
        <w:rPr>
          <w:color w:val="3D3D3D"/>
          <w:kern w:val="0"/>
          <w:sz w:val="13"/>
          <w:szCs w:val="13"/>
        </w:rPr>
      </w:pPr>
    </w:p>
    <w:p w:rsidR="007765C8" w:rsidRDefault="007765C8">
      <w:pPr>
        <w:widowControl/>
        <w:spacing w:line="200" w:lineRule="exact"/>
        <w:ind w:firstLine="210"/>
        <w:jc w:val="left"/>
        <w:rPr>
          <w:color w:val="3D3D3D"/>
          <w:kern w:val="0"/>
          <w:sz w:val="13"/>
          <w:szCs w:val="13"/>
        </w:rPr>
      </w:pPr>
    </w:p>
    <w:p w:rsidR="007765C8" w:rsidRDefault="007765C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7765C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400" w:lineRule="exact"/>
              <w:jc w:val="center"/>
              <w:rPr>
                <w:b/>
                <w:sz w:val="15"/>
                <w:szCs w:val="15"/>
              </w:rPr>
            </w:pPr>
            <w:r>
              <w:rPr>
                <w:rFonts w:hint="eastAsia"/>
                <w:b/>
                <w:sz w:val="15"/>
                <w:szCs w:val="15"/>
              </w:rPr>
              <w:t>个人投资者</w:t>
            </w:r>
          </w:p>
        </w:tc>
      </w:tr>
      <w:tr w:rsidR="007765C8">
        <w:tc>
          <w:tcPr>
            <w:tcW w:w="9287" w:type="dxa"/>
            <w:tcBorders>
              <w:top w:val="single" w:sz="4" w:space="0" w:color="auto"/>
              <w:left w:val="single" w:sz="4" w:space="0" w:color="auto"/>
              <w:bottom w:val="single" w:sz="4" w:space="0" w:color="auto"/>
              <w:right w:val="single" w:sz="4" w:space="0" w:color="auto"/>
              <w:tl2br w:val="nil"/>
              <w:tr2bl w:val="nil"/>
            </w:tcBorders>
          </w:tcPr>
          <w:p w:rsidR="007765C8" w:rsidRDefault="00293589">
            <w:pPr>
              <w:widowControl/>
              <w:spacing w:line="360" w:lineRule="auto"/>
              <w:rPr>
                <w:color w:val="3D3D3D"/>
                <w:kern w:val="0"/>
                <w:sz w:val="13"/>
                <w:szCs w:val="13"/>
              </w:rPr>
            </w:pPr>
            <w:r>
              <w:rPr>
                <w:rFonts w:hint="eastAsia"/>
                <w:sz w:val="15"/>
                <w:szCs w:val="15"/>
              </w:rPr>
              <w:t>签名：</w:t>
            </w:r>
          </w:p>
          <w:p w:rsidR="007765C8" w:rsidRDefault="00293589">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765C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400" w:lineRule="exact"/>
              <w:jc w:val="center"/>
              <w:rPr>
                <w:sz w:val="15"/>
                <w:szCs w:val="15"/>
              </w:rPr>
            </w:pPr>
            <w:r>
              <w:rPr>
                <w:rFonts w:hint="eastAsia"/>
                <w:b/>
                <w:bCs/>
                <w:color w:val="3D3D3D"/>
                <w:kern w:val="0"/>
                <w:sz w:val="15"/>
                <w:szCs w:val="15"/>
              </w:rPr>
              <w:t>机构投资者</w:t>
            </w:r>
          </w:p>
        </w:tc>
      </w:tr>
      <w:tr w:rsidR="007765C8">
        <w:tc>
          <w:tcPr>
            <w:tcW w:w="9287" w:type="dxa"/>
            <w:tcBorders>
              <w:top w:val="single" w:sz="4" w:space="0" w:color="auto"/>
              <w:left w:val="single" w:sz="4" w:space="0" w:color="auto"/>
              <w:bottom w:val="single" w:sz="4" w:space="0" w:color="auto"/>
              <w:right w:val="single" w:sz="4" w:space="0" w:color="auto"/>
              <w:tl2br w:val="nil"/>
              <w:tr2bl w:val="nil"/>
            </w:tcBorders>
          </w:tcPr>
          <w:p w:rsidR="007765C8" w:rsidRDefault="007765C8">
            <w:pPr>
              <w:widowControl/>
              <w:spacing w:line="200" w:lineRule="exact"/>
              <w:jc w:val="left"/>
              <w:rPr>
                <w:b/>
                <w:bCs/>
                <w:color w:val="3D3D3D"/>
                <w:kern w:val="0"/>
                <w:sz w:val="15"/>
                <w:szCs w:val="15"/>
              </w:rPr>
            </w:pPr>
          </w:p>
          <w:p w:rsidR="007765C8" w:rsidRDefault="00293589">
            <w:pPr>
              <w:widowControl/>
              <w:spacing w:line="200" w:lineRule="exact"/>
              <w:jc w:val="left"/>
              <w:rPr>
                <w:b/>
                <w:bCs/>
                <w:color w:val="3D3D3D"/>
                <w:kern w:val="0"/>
                <w:sz w:val="15"/>
                <w:szCs w:val="15"/>
              </w:rPr>
            </w:pPr>
            <w:r>
              <w:rPr>
                <w:rFonts w:hint="eastAsia"/>
                <w:b/>
                <w:bCs/>
                <w:color w:val="3D3D3D"/>
                <w:kern w:val="0"/>
                <w:sz w:val="15"/>
                <w:szCs w:val="15"/>
              </w:rPr>
              <w:t>盖章（公章）</w:t>
            </w:r>
          </w:p>
          <w:p w:rsidR="007765C8" w:rsidRDefault="007765C8">
            <w:pPr>
              <w:widowControl/>
              <w:spacing w:line="200" w:lineRule="exact"/>
              <w:jc w:val="left"/>
              <w:rPr>
                <w:b/>
                <w:bCs/>
                <w:color w:val="3D3D3D"/>
                <w:kern w:val="0"/>
                <w:sz w:val="15"/>
                <w:szCs w:val="15"/>
              </w:rPr>
            </w:pPr>
          </w:p>
          <w:p w:rsidR="007765C8" w:rsidRDefault="00293589">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7765C8" w:rsidRDefault="007765C8">
            <w:pPr>
              <w:widowControl/>
              <w:spacing w:line="200" w:lineRule="exact"/>
              <w:jc w:val="left"/>
              <w:rPr>
                <w:color w:val="3D3D3D"/>
                <w:kern w:val="0"/>
                <w:sz w:val="13"/>
                <w:szCs w:val="13"/>
              </w:rPr>
            </w:pPr>
          </w:p>
          <w:p w:rsidR="007765C8" w:rsidRDefault="00293589">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765C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400" w:lineRule="exact"/>
              <w:jc w:val="center"/>
              <w:rPr>
                <w:sz w:val="15"/>
                <w:szCs w:val="15"/>
              </w:rPr>
            </w:pPr>
            <w:r>
              <w:rPr>
                <w:rFonts w:hint="eastAsia"/>
                <w:b/>
                <w:bCs/>
                <w:sz w:val="15"/>
                <w:szCs w:val="15"/>
              </w:rPr>
              <w:t>电子渠道</w:t>
            </w:r>
          </w:p>
        </w:tc>
      </w:tr>
      <w:tr w:rsidR="007765C8">
        <w:tc>
          <w:tcPr>
            <w:tcW w:w="9287" w:type="dxa"/>
            <w:tcBorders>
              <w:top w:val="single" w:sz="4" w:space="0" w:color="auto"/>
              <w:left w:val="single" w:sz="4" w:space="0" w:color="auto"/>
              <w:bottom w:val="single" w:sz="4" w:space="0" w:color="auto"/>
              <w:right w:val="single" w:sz="4" w:space="0" w:color="auto"/>
              <w:tl2br w:val="nil"/>
              <w:tr2bl w:val="nil"/>
            </w:tcBorders>
          </w:tcPr>
          <w:p w:rsidR="007765C8" w:rsidRDefault="00293589">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7765C8" w:rsidRDefault="00293589" w:rsidP="00881634">
      <w:pPr>
        <w:jc w:val="center"/>
        <w:rPr>
          <w:b/>
          <w:bCs/>
          <w:kern w:val="0"/>
          <w:sz w:val="24"/>
          <w:szCs w:val="24"/>
        </w:rPr>
      </w:pPr>
      <w:r>
        <w:br w:type="page"/>
      </w:r>
      <w:r>
        <w:rPr>
          <w:rFonts w:hint="eastAsia"/>
          <w:b/>
          <w:bCs/>
          <w:kern w:val="0"/>
          <w:sz w:val="24"/>
          <w:szCs w:val="24"/>
        </w:rPr>
        <w:lastRenderedPageBreak/>
        <w:t>理财产品说明书</w:t>
      </w:r>
    </w:p>
    <w:p w:rsidR="007765C8" w:rsidRDefault="00293589">
      <w:pPr>
        <w:pStyle w:val="Normal7cc70a8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765C8" w:rsidRDefault="00293589">
      <w:pPr>
        <w:pStyle w:val="NormalWeb7e3a4f0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7765C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南银理财珠联璧合鑫逸稳一年210期封闭式公募人民币理财产品</w:t>
            </w:r>
          </w:p>
        </w:tc>
      </w:tr>
      <w:tr w:rsidR="007765C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765C8" w:rsidRDefault="00293589">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7765C8" w:rsidRDefault="00293589">
            <w:pPr>
              <w:widowControl/>
              <w:spacing w:line="200" w:lineRule="exact"/>
              <w:jc w:val="left"/>
              <w:rPr>
                <w:kern w:val="0"/>
                <w:sz w:val="18"/>
                <w:szCs w:val="18"/>
              </w:rPr>
            </w:pPr>
            <w:r>
              <w:rPr>
                <w:rFonts w:hint="eastAsia"/>
                <w:kern w:val="0"/>
                <w:sz w:val="18"/>
                <w:szCs w:val="18"/>
              </w:rPr>
              <w:t>封闭式、固定收益类、公募、净值型</w:t>
            </w:r>
          </w:p>
        </w:tc>
      </w:tr>
      <w:tr w:rsidR="007765C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765C8" w:rsidRDefault="00293589">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7765C8" w:rsidRDefault="00293589">
            <w:pPr>
              <w:widowControl/>
              <w:spacing w:line="200" w:lineRule="exact"/>
              <w:jc w:val="left"/>
              <w:rPr>
                <w:kern w:val="0"/>
                <w:sz w:val="18"/>
                <w:szCs w:val="18"/>
              </w:rPr>
            </w:pPr>
            <w:r>
              <w:rPr>
                <w:rFonts w:hint="eastAsia"/>
                <w:kern w:val="0"/>
                <w:sz w:val="18"/>
                <w:szCs w:val="18"/>
              </w:rPr>
              <w:t>公开募集</w:t>
            </w:r>
          </w:p>
        </w:tc>
      </w:tr>
      <w:tr w:rsidR="007765C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ZZ700322500059</w:t>
            </w:r>
          </w:p>
        </w:tc>
      </w:tr>
      <w:tr w:rsidR="007765C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167925">
            <w:pPr>
              <w:widowControl/>
              <w:spacing w:line="200" w:lineRule="exact"/>
              <w:jc w:val="left"/>
              <w:rPr>
                <w:kern w:val="0"/>
                <w:sz w:val="18"/>
                <w:szCs w:val="18"/>
              </w:rPr>
            </w:pPr>
            <w:r>
              <w:rPr>
                <w:rFonts w:hint="eastAsia"/>
                <w:kern w:val="0"/>
                <w:sz w:val="18"/>
                <w:szCs w:val="18"/>
              </w:rPr>
              <w:t>Z7003225000055</w:t>
            </w:r>
            <w:r>
              <w:rPr>
                <w:rFonts w:cs="宋体" w:hint="eastAsia"/>
                <w:kern w:val="0"/>
                <w:sz w:val="18"/>
                <w:szCs w:val="18"/>
              </w:rPr>
              <w:t xml:space="preserve"> </w:t>
            </w:r>
            <w:r w:rsidR="00293589">
              <w:rPr>
                <w:rFonts w:cs="宋体" w:hint="eastAsia"/>
                <w:kern w:val="0"/>
                <w:sz w:val="18"/>
                <w:szCs w:val="18"/>
              </w:rPr>
              <w:t>(投资者可依据该编码在中国理财网www.chinawealth.com.cn查询理财产品相关信息）</w:t>
            </w:r>
          </w:p>
        </w:tc>
      </w:tr>
      <w:tr w:rsidR="007765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A份额：Y30210</w:t>
            </w:r>
          </w:p>
          <w:p w:rsidR="007765C8" w:rsidRDefault="00293589">
            <w:pPr>
              <w:spacing w:line="200" w:lineRule="exact"/>
            </w:pPr>
            <w:r>
              <w:rPr>
                <w:rFonts w:cs="宋体"/>
                <w:sz w:val="18"/>
                <w:szCs w:val="18"/>
              </w:rPr>
              <w:t>B份额：Y31210</w:t>
            </w:r>
          </w:p>
          <w:p w:rsidR="007765C8" w:rsidRDefault="00293589">
            <w:pPr>
              <w:spacing w:line="200" w:lineRule="exact"/>
            </w:pPr>
            <w:r>
              <w:rPr>
                <w:rFonts w:cs="宋体"/>
                <w:sz w:val="18"/>
                <w:szCs w:val="18"/>
              </w:rPr>
              <w:t>C份额：Y32210</w:t>
            </w:r>
          </w:p>
          <w:p w:rsidR="007765C8" w:rsidRDefault="00293589">
            <w:pPr>
              <w:spacing w:line="200" w:lineRule="exact"/>
            </w:pPr>
            <w:r>
              <w:rPr>
                <w:rFonts w:cs="宋体"/>
                <w:sz w:val="18"/>
                <w:szCs w:val="18"/>
              </w:rPr>
              <w:t>D份额：Y33210</w:t>
            </w:r>
          </w:p>
          <w:p w:rsidR="007765C8" w:rsidRDefault="00293589">
            <w:pPr>
              <w:spacing w:line="200" w:lineRule="exact"/>
            </w:pPr>
            <w:r>
              <w:rPr>
                <w:rFonts w:cs="宋体"/>
                <w:sz w:val="18"/>
                <w:szCs w:val="18"/>
              </w:rPr>
              <w:t>E份额：Y34210</w:t>
            </w:r>
          </w:p>
          <w:p w:rsidR="007765C8" w:rsidRDefault="00293589">
            <w:pPr>
              <w:spacing w:line="200" w:lineRule="exact"/>
            </w:pPr>
            <w:r>
              <w:rPr>
                <w:rFonts w:cs="宋体"/>
                <w:sz w:val="18"/>
                <w:szCs w:val="18"/>
              </w:rPr>
              <w:t>F份额：Y35210</w:t>
            </w:r>
          </w:p>
          <w:p w:rsidR="007765C8" w:rsidRDefault="00293589">
            <w:pPr>
              <w:spacing w:line="200" w:lineRule="exact"/>
            </w:pPr>
            <w:r>
              <w:rPr>
                <w:rFonts w:cs="宋体"/>
                <w:sz w:val="18"/>
                <w:szCs w:val="18"/>
              </w:rPr>
              <w:t>G份额：Y36210</w:t>
            </w:r>
          </w:p>
          <w:p w:rsidR="007765C8" w:rsidRDefault="00293589">
            <w:pPr>
              <w:spacing w:line="200" w:lineRule="exact"/>
            </w:pPr>
            <w:r>
              <w:rPr>
                <w:rFonts w:cs="宋体"/>
                <w:sz w:val="18"/>
                <w:szCs w:val="18"/>
              </w:rPr>
              <w:t>I份额：Y38210</w:t>
            </w:r>
          </w:p>
          <w:p w:rsidR="007765C8" w:rsidRDefault="00293589">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7765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全国</w:t>
            </w:r>
          </w:p>
        </w:tc>
      </w:tr>
      <w:tr w:rsidR="007765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widowControl/>
              <w:spacing w:line="200" w:lineRule="exact"/>
              <w:jc w:val="left"/>
              <w:textAlignment w:val="center"/>
              <w:rPr>
                <w:kern w:val="0"/>
                <w:sz w:val="18"/>
                <w:szCs w:val="18"/>
              </w:rPr>
            </w:pPr>
            <w:r>
              <w:rPr>
                <w:rFonts w:hint="eastAsia"/>
                <w:kern w:val="0"/>
                <w:sz w:val="18"/>
                <w:szCs w:val="18"/>
              </w:rPr>
              <w:t>人民币</w:t>
            </w:r>
          </w:p>
        </w:tc>
      </w:tr>
      <w:tr w:rsidR="007765C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本理财产品规模上限为100亿元。理财产品管理人有权对上述规模上限根据实际业务需求进行调整。</w:t>
            </w:r>
          </w:p>
        </w:tc>
      </w:tr>
      <w:tr w:rsidR="007765C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7765C8" w:rsidRDefault="0029358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7765C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jc w:val="left"/>
            </w:pPr>
            <w:r>
              <w:rPr>
                <w:rFonts w:cs="宋体"/>
                <w:sz w:val="18"/>
                <w:szCs w:val="18"/>
              </w:rPr>
              <w:t>符合相关法律法规、监管规定要求的，经销售机构的风险承受能力评估体系评定为适合的个人和机构投资者。</w:t>
            </w:r>
          </w:p>
          <w:p w:rsidR="007765C8" w:rsidRDefault="00293589">
            <w:pPr>
              <w:spacing w:line="200" w:lineRule="exact"/>
            </w:pPr>
            <w:r>
              <w:rPr>
                <w:rFonts w:cs="宋体"/>
                <w:sz w:val="18"/>
                <w:szCs w:val="18"/>
              </w:rPr>
              <w:t>A份额： 除B、C、E、F、G、I份额以外的所有客户（详见“销售机构”条款）。</w:t>
            </w:r>
          </w:p>
          <w:p w:rsidR="007765C8" w:rsidRDefault="00293589">
            <w:pPr>
              <w:spacing w:line="200" w:lineRule="exact"/>
            </w:pPr>
            <w:r>
              <w:rPr>
                <w:rFonts w:cs="宋体"/>
                <w:sz w:val="18"/>
                <w:szCs w:val="18"/>
              </w:rPr>
              <w:t>B份额：南京银行股份有限公司(新客或新资金或代发客户)、徽商银行股份有限公司、杭州银行股份有限公司( 大众客户)、温州银行股份有限公司、烟台银行股份有限公司( 社保卡客户)、河北银行股份有限公司( 大众客户)、广州银行股份有限公司、苏州银行股份有限公司( 大众客户)、日照银行股份有限公司、宁波东海银行股份有限公司( 1元起购客户)、齐鲁银行股份有限公司( 政务服务中心支行开业专享)、甘肃银行股份有限公司、天津农村商业银行股份有限公司( 滨海分行专属)、廊坊银行股份有限公司、东营银行股份有限公司、富邦华一银行有限公司、宁波通商银行股份有限公司、江苏南通农村商业银行股份有限公司( 代发客户)、江苏镇江农村商业银行股份有限公司( 20万元起购)、江苏如皋农村商业银行股份有限公司( 代发客户)、枣庄银行股份有限公司。</w:t>
            </w:r>
          </w:p>
          <w:p w:rsidR="007765C8" w:rsidRDefault="00293589">
            <w:pPr>
              <w:spacing w:line="200" w:lineRule="exact"/>
            </w:pPr>
            <w:r>
              <w:rPr>
                <w:rFonts w:cs="宋体"/>
                <w:sz w:val="18"/>
                <w:szCs w:val="18"/>
              </w:rPr>
              <w:t>C份额：杭州银行股份有限公司( 私行客户)、汉口银行股份有限公司、郑州银行股份有限公司、苏州银行股份有限公司( 公司客户)、天津农村商业银行股份有限公司( 军人客户)、江苏泰兴农村商业银行股份有限公司、江苏靖江农村商业银行股份有限公司、江苏南通农村商业银行股份有限公司( 机构客户)、江苏兴化农村商业银行股份有限公司、江苏镇江农村商业银行股份有限公司( 100万元起购)、江苏紫金农村商业银行股份有限公司(起点金额30万元以上)、江苏如东农村商业银行股份有限公司。</w:t>
            </w:r>
          </w:p>
          <w:p w:rsidR="007765C8" w:rsidRDefault="00293589">
            <w:pPr>
              <w:spacing w:line="200" w:lineRule="exact"/>
            </w:pPr>
            <w:r>
              <w:rPr>
                <w:rFonts w:cs="宋体"/>
                <w:sz w:val="18"/>
                <w:szCs w:val="18"/>
              </w:rPr>
              <w:t>D份额：天津农村商业银行股份有限公司（私行客户）。</w:t>
            </w:r>
          </w:p>
          <w:p w:rsidR="007765C8" w:rsidRDefault="00293589">
            <w:pPr>
              <w:spacing w:line="200" w:lineRule="exact"/>
            </w:pPr>
            <w:r>
              <w:rPr>
                <w:rFonts w:cs="宋体"/>
                <w:sz w:val="18"/>
                <w:szCs w:val="18"/>
              </w:rPr>
              <w:t>E份额：兰州银行股份有限公司。</w:t>
            </w:r>
          </w:p>
          <w:p w:rsidR="007765C8" w:rsidRDefault="00293589">
            <w:pPr>
              <w:spacing w:line="200" w:lineRule="exact"/>
            </w:pPr>
            <w:r>
              <w:rPr>
                <w:rFonts w:cs="宋体"/>
                <w:sz w:val="18"/>
                <w:szCs w:val="18"/>
              </w:rPr>
              <w:t>F份额：兴业银行股份有限公司（全体客户）。</w:t>
            </w:r>
          </w:p>
          <w:p w:rsidR="007765C8" w:rsidRDefault="00293589">
            <w:pPr>
              <w:spacing w:line="200" w:lineRule="exact"/>
            </w:pPr>
            <w:r>
              <w:rPr>
                <w:rFonts w:cs="宋体"/>
                <w:sz w:val="18"/>
                <w:szCs w:val="18"/>
              </w:rPr>
              <w:t>G份额：兴业银行股份有限公司（新客户），指兴业银行认定的新客户，认定标准以兴业银行为准。</w:t>
            </w:r>
          </w:p>
          <w:p w:rsidR="007765C8" w:rsidRDefault="00293589">
            <w:pPr>
              <w:spacing w:line="200" w:lineRule="exact"/>
            </w:pPr>
            <w:r>
              <w:rPr>
                <w:rFonts w:cs="宋体"/>
                <w:sz w:val="18"/>
                <w:szCs w:val="18"/>
              </w:rPr>
              <w:t>I份额：鑫福款，江苏省内农商行指定客户。</w:t>
            </w:r>
          </w:p>
          <w:p w:rsidR="007765C8" w:rsidRDefault="00293589">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7765C8" w:rsidRDefault="00293589">
            <w:pPr>
              <w:spacing w:line="200" w:lineRule="exact"/>
            </w:pPr>
            <w:r>
              <w:rPr>
                <w:rFonts w:cs="宋体"/>
                <w:b/>
                <w:sz w:val="18"/>
                <w:szCs w:val="18"/>
              </w:rPr>
              <w:t>南京银行股份有限公司（新客或新资金或代发客户）：</w:t>
            </w:r>
            <w:r>
              <w:rPr>
                <w:rFonts w:cs="宋体"/>
                <w:sz w:val="18"/>
                <w:szCs w:val="18"/>
              </w:rPr>
              <w:t>新客是指2025</w:t>
            </w:r>
            <w:r>
              <w:rPr>
                <w:rFonts w:cs="宋体"/>
                <w:sz w:val="18"/>
                <w:szCs w:val="18"/>
              </w:rPr>
              <w:lastRenderedPageBreak/>
              <w:t>年理财年日均余额为0的客户。新资金（5万）是指金融资产余额较上月月日均增长5万元及以上的客户。代发是指近90天内有过代发记录的客户（不含跨行代发、批量兑付、批量付息）。</w:t>
            </w:r>
          </w:p>
        </w:tc>
      </w:tr>
      <w:tr w:rsidR="007765C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A份额/B份额/C份额/D份额/E份额/F份额/G份额/I份额：</w:t>
            </w:r>
          </w:p>
          <w:p w:rsidR="007765C8" w:rsidRDefault="00293589">
            <w:pPr>
              <w:spacing w:line="200" w:lineRule="exact"/>
            </w:pPr>
            <w:r>
              <w:rPr>
                <w:rFonts w:cs="宋体"/>
                <w:sz w:val="18"/>
                <w:szCs w:val="18"/>
              </w:rPr>
              <w:t>个人投资者投资起点金额1元人民币，以1元的整数倍递增；</w:t>
            </w:r>
          </w:p>
          <w:p w:rsidR="007765C8" w:rsidRDefault="00293589">
            <w:pPr>
              <w:spacing w:line="200" w:lineRule="exact"/>
            </w:pPr>
            <w:r>
              <w:rPr>
                <w:rFonts w:cs="宋体"/>
                <w:sz w:val="18"/>
                <w:szCs w:val="18"/>
              </w:rPr>
              <w:t>机构投资者投资起点金额1元人民币，以1元的整数倍递增；</w:t>
            </w:r>
          </w:p>
          <w:p w:rsidR="007765C8" w:rsidRDefault="00293589">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7765C8" w:rsidRDefault="00293589">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A份额/B份额/C份额/D份额/E份额/F份额/G份额/I份额：</w:t>
            </w:r>
          </w:p>
          <w:p w:rsidR="007765C8" w:rsidRDefault="00293589">
            <w:pPr>
              <w:spacing w:line="200" w:lineRule="exact"/>
            </w:pPr>
            <w:r>
              <w:rPr>
                <w:rFonts w:cs="宋体"/>
                <w:sz w:val="18"/>
                <w:szCs w:val="18"/>
              </w:rPr>
              <w:t>暂不设置单个投资者持有金额上限；</w:t>
            </w:r>
          </w:p>
          <w:p w:rsidR="007765C8" w:rsidRDefault="00293589">
            <w:pPr>
              <w:spacing w:line="200" w:lineRule="exact"/>
              <w:jc w:val="left"/>
            </w:pPr>
            <w:r>
              <w:rPr>
                <w:rFonts w:cs="宋体"/>
                <w:sz w:val="18"/>
                <w:szCs w:val="18"/>
              </w:rPr>
              <w:t>注：1.管理人有权对上述单个投资者持有金额上限进行调整或取消，并在调整或取消前至少3个工作日公告。</w:t>
            </w:r>
          </w:p>
          <w:p w:rsidR="007765C8" w:rsidRDefault="00293589">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7765C8" w:rsidRDefault="00293589">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color w:val="000000"/>
                <w:sz w:val="18"/>
                <w:szCs w:val="18"/>
              </w:rPr>
              <w:t>2025年03月12日 09:00—2025年03月18日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认购份额=确认认购金额/1。（认购份额以去尾法保留两位小数）</w:t>
            </w:r>
          </w:p>
        </w:tc>
      </w:tr>
      <w:tr w:rsidR="007765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rPr>
                <w:color w:val="000000"/>
                <w:kern w:val="0"/>
                <w:sz w:val="18"/>
                <w:szCs w:val="18"/>
              </w:rPr>
            </w:pPr>
            <w:r>
              <w:rPr>
                <w:rFonts w:hint="eastAsia"/>
                <w:color w:val="000000"/>
                <w:kern w:val="0"/>
                <w:sz w:val="18"/>
                <w:szCs w:val="18"/>
              </w:rPr>
              <w:t>同产品成立日</w:t>
            </w:r>
          </w:p>
        </w:tc>
      </w:tr>
      <w:tr w:rsidR="007765C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hint="eastAsia"/>
                <w:kern w:val="0"/>
                <w:sz w:val="18"/>
                <w:szCs w:val="18"/>
              </w:rPr>
              <w:t>2025年03月19日</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2025年03月19日—实际到期日（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399天</w:t>
            </w:r>
            <w:r>
              <w:rPr>
                <w:rFonts w:cs="宋体"/>
                <w:sz w:val="18"/>
                <w:szCs w:val="18"/>
              </w:rPr>
              <w:t>；若出现以上情形，则理财存续期限和实际到期日将相应调整，管理人将至少提前3个工作日进行信息披露。）</w:t>
            </w:r>
          </w:p>
        </w:tc>
      </w:tr>
      <w:tr w:rsidR="007765C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2026年04月22日</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7765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本理财产品存续期间不进行分红。</w:t>
            </w:r>
          </w:p>
          <w:p w:rsidR="007765C8" w:rsidRDefault="00293589">
            <w:pPr>
              <w:spacing w:line="200" w:lineRule="exact"/>
            </w:pPr>
            <w:r>
              <w:rPr>
                <w:rFonts w:cs="宋体"/>
                <w:sz w:val="18"/>
                <w:szCs w:val="18"/>
              </w:rPr>
              <w:t>产品到期后，理财产品管理人和代销机构将根据理财资金所投资资产实际运作情况向投资者分配到期款项。</w:t>
            </w:r>
          </w:p>
        </w:tc>
      </w:tr>
      <w:tr w:rsidR="007765C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7765C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jc w:val="left"/>
            </w:pPr>
            <w:r>
              <w:rPr>
                <w:rFonts w:cs="宋体"/>
                <w:sz w:val="18"/>
                <w:szCs w:val="18"/>
              </w:rPr>
              <w:t>本理财产品募集的资金投资于以下金融资产和金融工具，包括但不限于：</w:t>
            </w:r>
          </w:p>
          <w:p w:rsidR="007765C8" w:rsidRDefault="00293589">
            <w:pPr>
              <w:spacing w:line="200" w:lineRule="exact"/>
              <w:jc w:val="left"/>
            </w:pPr>
            <w:r>
              <w:rPr>
                <w:rFonts w:cs="宋体"/>
                <w:sz w:val="18"/>
                <w:szCs w:val="18"/>
              </w:rPr>
              <w:t>1.现金、银行存款、银行承兑汇票、同业存款、大额存单、同业存单、债券回购、货币基金等货币市场工具；</w:t>
            </w:r>
          </w:p>
          <w:p w:rsidR="007765C8" w:rsidRDefault="00293589">
            <w:pPr>
              <w:spacing w:line="200" w:lineRule="exact"/>
              <w:jc w:val="left"/>
            </w:pPr>
            <w:r>
              <w:rPr>
                <w:rFonts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rsidR="007765C8" w:rsidRDefault="00293589">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7765C8" w:rsidRDefault="00293589">
            <w:pPr>
              <w:spacing w:line="200" w:lineRule="exact"/>
              <w:jc w:val="left"/>
            </w:pPr>
            <w:r>
              <w:rPr>
                <w:rFonts w:cs="宋体"/>
                <w:sz w:val="18"/>
                <w:szCs w:val="18"/>
              </w:rPr>
              <w:t>4.投资范围为上述资产的信托计划、资产管理计划等资产管理产品；</w:t>
            </w:r>
          </w:p>
          <w:p w:rsidR="007765C8" w:rsidRDefault="00293589">
            <w:pPr>
              <w:spacing w:line="200" w:lineRule="exact"/>
              <w:jc w:val="left"/>
            </w:pPr>
            <w:r>
              <w:rPr>
                <w:rFonts w:cs="宋体"/>
                <w:sz w:val="18"/>
                <w:szCs w:val="18"/>
              </w:rPr>
              <w:lastRenderedPageBreak/>
              <w:t>5.法律法规或监管机构允许投资的符合本理财产品投资性质的其他金融工具；</w:t>
            </w:r>
          </w:p>
          <w:p w:rsidR="007765C8" w:rsidRDefault="00293589">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7765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本理财产品投资于固定收益类资产的比例不低于80%,投资于非标准化债权类资产的比例不高于50%。</w:t>
            </w:r>
          </w:p>
          <w:p w:rsidR="007765C8" w:rsidRDefault="00293589">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7765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7765C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b/>
                <w:sz w:val="18"/>
                <w:szCs w:val="18"/>
              </w:rPr>
              <w:t>本理财产品拟投资以下备选非标准化债权类资产：</w:t>
            </w:r>
          </w:p>
          <w:p w:rsidR="007765C8" w:rsidRDefault="00293589">
            <w:pPr>
              <w:spacing w:line="200" w:lineRule="exact"/>
            </w:pPr>
            <w:r>
              <w:rPr>
                <w:rFonts w:cs="宋体"/>
                <w:sz w:val="18"/>
                <w:szCs w:val="18"/>
              </w:rPr>
              <w:t>（1）信托贷款：资产类型为信托公司设立的资金信托计划，底层资产为微信及信托公司双重审核、信托公司自主风控后发放的“分付”个人消费贷款债权，资产到期日不超过理财产品到期日。</w:t>
            </w:r>
          </w:p>
          <w:p w:rsidR="007765C8" w:rsidRDefault="00293589">
            <w:pPr>
              <w:spacing w:line="200" w:lineRule="exact"/>
            </w:pPr>
            <w:r>
              <w:rPr>
                <w:rFonts w:cs="宋体"/>
                <w:sz w:val="18"/>
                <w:szCs w:val="18"/>
              </w:rPr>
              <w:t>（2）信托贷款：资产类型为信托公司设立的资金信托计划，底层资产为京东及信托公司双重审核、信托公司自主风控后发放的“白条取现”个人消费贷款债权，资产到期日不超过理财产品到期日。</w:t>
            </w:r>
          </w:p>
          <w:p w:rsidR="007765C8" w:rsidRDefault="00293589">
            <w:pPr>
              <w:spacing w:line="200" w:lineRule="exact"/>
            </w:pPr>
            <w:r>
              <w:rPr>
                <w:rFonts w:cs="宋体"/>
                <w:sz w:val="18"/>
                <w:szCs w:val="18"/>
              </w:rPr>
              <w:t>（3）信托贷款：资产类型为信托公司设立的资金信托计划，底层资产为蚂蚁及信托公司双重审核、信托公司自主风控后发放的“花呗”个人消费贷款债权，资产到期日不超过理财产品到期日。</w:t>
            </w:r>
          </w:p>
          <w:p w:rsidR="007765C8" w:rsidRDefault="00293589">
            <w:pPr>
              <w:spacing w:line="200" w:lineRule="exact"/>
            </w:pPr>
            <w:r>
              <w:rPr>
                <w:rFonts w:cs="宋体"/>
                <w:sz w:val="18"/>
                <w:szCs w:val="18"/>
              </w:rPr>
              <w:t>（4）资产支持计划：资产类型为保险资产管理公司设立的资产支持计划，底层资产为蚂蚁及信托公司双重审核、信托公司自主风控后发放的“借呗”个人消费贷款债权，资产到期日不超过理财产品到期日。</w:t>
            </w:r>
          </w:p>
          <w:p w:rsidR="007765C8" w:rsidRDefault="00293589">
            <w:pPr>
              <w:spacing w:line="200" w:lineRule="exact"/>
            </w:pPr>
            <w:r>
              <w:rPr>
                <w:rFonts w:cs="宋体"/>
                <w:sz w:val="18"/>
                <w:szCs w:val="18"/>
              </w:rPr>
              <w:t>（5）资产支持计划：资产类型为保险资产管理公司设立的资产支持计划，底层资产为抖音及信托公司双重审核、信托公司自主风控后发放的“放心借”个人消费贷款债权，资产到期日不超过理财产品到期日。</w:t>
            </w:r>
          </w:p>
          <w:p w:rsidR="007765C8" w:rsidRDefault="00293589">
            <w:pPr>
              <w:spacing w:line="200" w:lineRule="exact"/>
            </w:pPr>
            <w:r>
              <w:rPr>
                <w:rFonts w:cs="宋体"/>
                <w:b/>
                <w:sz w:val="18"/>
                <w:szCs w:val="18"/>
              </w:rPr>
              <w:t>以上资产剩余期限均不超过产品期限。</w:t>
            </w:r>
          </w:p>
          <w:p w:rsidR="007765C8" w:rsidRDefault="00293589">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A份额：业绩比较基准为年化2.7%-3.2% 。</w:t>
            </w:r>
          </w:p>
          <w:p w:rsidR="007765C8" w:rsidRDefault="00293589">
            <w:pPr>
              <w:spacing w:line="200" w:lineRule="exact"/>
            </w:pPr>
            <w:r>
              <w:rPr>
                <w:rFonts w:cs="宋体"/>
                <w:sz w:val="18"/>
                <w:szCs w:val="18"/>
              </w:rPr>
              <w:t>B份额：业绩比较基准为年化2.8%-3.3% 。</w:t>
            </w:r>
          </w:p>
          <w:p w:rsidR="007765C8" w:rsidRDefault="00293589">
            <w:pPr>
              <w:spacing w:line="200" w:lineRule="exact"/>
            </w:pPr>
            <w:r>
              <w:rPr>
                <w:rFonts w:cs="宋体"/>
                <w:sz w:val="18"/>
                <w:szCs w:val="18"/>
              </w:rPr>
              <w:t>C份额：业绩比较基准为年化2.9%-3.4% 。</w:t>
            </w:r>
          </w:p>
          <w:p w:rsidR="007765C8" w:rsidRDefault="00293589">
            <w:pPr>
              <w:spacing w:line="200" w:lineRule="exact"/>
            </w:pPr>
            <w:r>
              <w:rPr>
                <w:rFonts w:cs="宋体"/>
                <w:sz w:val="18"/>
                <w:szCs w:val="18"/>
              </w:rPr>
              <w:t>D份额：业绩比较基准为年化3%-3.5% 。</w:t>
            </w:r>
          </w:p>
          <w:p w:rsidR="007765C8" w:rsidRDefault="00293589">
            <w:pPr>
              <w:spacing w:line="200" w:lineRule="exact"/>
            </w:pPr>
            <w:r>
              <w:rPr>
                <w:rFonts w:cs="宋体"/>
                <w:sz w:val="18"/>
                <w:szCs w:val="18"/>
              </w:rPr>
              <w:t>E份额：业绩比较基准为年化2.9%-3.4% 。</w:t>
            </w:r>
          </w:p>
          <w:p w:rsidR="007765C8" w:rsidRDefault="00293589">
            <w:pPr>
              <w:spacing w:line="200" w:lineRule="exact"/>
            </w:pPr>
            <w:r>
              <w:rPr>
                <w:rFonts w:cs="宋体"/>
                <w:sz w:val="18"/>
                <w:szCs w:val="18"/>
              </w:rPr>
              <w:t>F份额：业绩比较基准为年化2.8%-3.3% 。</w:t>
            </w:r>
          </w:p>
          <w:p w:rsidR="007765C8" w:rsidRDefault="00293589">
            <w:pPr>
              <w:spacing w:line="200" w:lineRule="exact"/>
            </w:pPr>
            <w:r>
              <w:rPr>
                <w:rFonts w:cs="宋体"/>
                <w:sz w:val="18"/>
                <w:szCs w:val="18"/>
              </w:rPr>
              <w:t>G份额：业绩比较基准为年化2.9%-3.4% 。</w:t>
            </w:r>
          </w:p>
          <w:p w:rsidR="007765C8" w:rsidRDefault="00293589">
            <w:pPr>
              <w:spacing w:line="200" w:lineRule="exact"/>
            </w:pPr>
            <w:r>
              <w:rPr>
                <w:rFonts w:cs="宋体"/>
                <w:sz w:val="18"/>
                <w:szCs w:val="18"/>
              </w:rPr>
              <w:t>I份额：业绩比较基准为年化2.85%-3.35% 。</w:t>
            </w:r>
          </w:p>
          <w:p w:rsidR="007765C8" w:rsidRDefault="00293589">
            <w:pPr>
              <w:spacing w:line="200" w:lineRule="exact"/>
            </w:pPr>
            <w:r>
              <w:rPr>
                <w:rFonts w:cs="宋体"/>
                <w:sz w:val="18"/>
                <w:szCs w:val="18"/>
              </w:rPr>
              <w:t>本产品不同份额针对不同的销售机构及客群进行销售，设置有不同的销售费和管理费，导致业绩基准测算结果不同。</w:t>
            </w:r>
          </w:p>
          <w:p w:rsidR="007765C8" w:rsidRDefault="00293589">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rsidR="007765C8" w:rsidRDefault="00293589">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b/>
                <w:sz w:val="18"/>
                <w:szCs w:val="18"/>
              </w:rPr>
              <w:t>认/申购费：本理财产品暂不收取认/申购费。</w:t>
            </w:r>
          </w:p>
          <w:p w:rsidR="007765C8" w:rsidRDefault="00293589">
            <w:pPr>
              <w:spacing w:line="200" w:lineRule="exact"/>
            </w:pPr>
            <w:r>
              <w:rPr>
                <w:rFonts w:cs="宋体"/>
                <w:b/>
                <w:sz w:val="18"/>
                <w:szCs w:val="18"/>
              </w:rPr>
              <w:t>赎回费：本理财产品暂不收取赎回费。</w:t>
            </w:r>
          </w:p>
          <w:p w:rsidR="007765C8" w:rsidRDefault="00293589">
            <w:pPr>
              <w:spacing w:line="200" w:lineRule="exact"/>
            </w:pPr>
            <w:r>
              <w:rPr>
                <w:rFonts w:cs="宋体"/>
                <w:b/>
                <w:sz w:val="18"/>
                <w:szCs w:val="18"/>
              </w:rPr>
              <w:t>销售费：本理财产品按前一日理财产品资产净值收取销售费，按日计提。</w:t>
            </w:r>
          </w:p>
          <w:p w:rsidR="007765C8" w:rsidRDefault="00293589">
            <w:pPr>
              <w:spacing w:line="200" w:lineRule="exact"/>
            </w:pPr>
            <w:r>
              <w:rPr>
                <w:rFonts w:cs="宋体"/>
                <w:b/>
                <w:sz w:val="18"/>
                <w:szCs w:val="18"/>
              </w:rPr>
              <w:t>A份额：销售费年化0.2%</w:t>
            </w:r>
          </w:p>
          <w:p w:rsidR="007765C8" w:rsidRDefault="00293589">
            <w:pPr>
              <w:spacing w:line="200" w:lineRule="exact"/>
            </w:pPr>
            <w:r>
              <w:rPr>
                <w:rFonts w:cs="宋体"/>
                <w:b/>
                <w:sz w:val="18"/>
                <w:szCs w:val="18"/>
              </w:rPr>
              <w:t>B份额：销售费年化0.15%</w:t>
            </w:r>
          </w:p>
          <w:p w:rsidR="007765C8" w:rsidRDefault="00293589">
            <w:pPr>
              <w:spacing w:line="200" w:lineRule="exact"/>
            </w:pPr>
            <w:r>
              <w:rPr>
                <w:rFonts w:cs="宋体"/>
                <w:b/>
                <w:sz w:val="18"/>
                <w:szCs w:val="18"/>
              </w:rPr>
              <w:t>C份额：销售费年化0.05%</w:t>
            </w:r>
          </w:p>
          <w:p w:rsidR="007765C8" w:rsidRDefault="00293589">
            <w:pPr>
              <w:spacing w:line="200" w:lineRule="exact"/>
            </w:pPr>
            <w:r>
              <w:rPr>
                <w:rFonts w:cs="宋体"/>
                <w:b/>
                <w:sz w:val="18"/>
                <w:szCs w:val="18"/>
              </w:rPr>
              <w:t>D份额：销售费年化0%</w:t>
            </w:r>
          </w:p>
          <w:p w:rsidR="007765C8" w:rsidRDefault="00293589">
            <w:pPr>
              <w:spacing w:line="200" w:lineRule="exact"/>
            </w:pPr>
            <w:r>
              <w:rPr>
                <w:rFonts w:cs="宋体"/>
                <w:b/>
                <w:sz w:val="18"/>
                <w:szCs w:val="18"/>
              </w:rPr>
              <w:t>E份额：销售费年化0.05%</w:t>
            </w:r>
          </w:p>
          <w:p w:rsidR="007765C8" w:rsidRDefault="00293589">
            <w:pPr>
              <w:spacing w:line="200" w:lineRule="exact"/>
            </w:pPr>
            <w:r>
              <w:rPr>
                <w:rFonts w:cs="宋体"/>
                <w:b/>
                <w:sz w:val="18"/>
                <w:szCs w:val="18"/>
              </w:rPr>
              <w:t>F份额：销售费年化0.15%</w:t>
            </w:r>
          </w:p>
          <w:p w:rsidR="007765C8" w:rsidRDefault="00293589">
            <w:pPr>
              <w:spacing w:line="200" w:lineRule="exact"/>
            </w:pPr>
            <w:r>
              <w:rPr>
                <w:rFonts w:cs="宋体"/>
                <w:b/>
                <w:sz w:val="18"/>
                <w:szCs w:val="18"/>
              </w:rPr>
              <w:t>G份额：销售费年化0.1%</w:t>
            </w:r>
          </w:p>
          <w:p w:rsidR="007765C8" w:rsidRDefault="00293589">
            <w:pPr>
              <w:spacing w:line="200" w:lineRule="exact"/>
            </w:pPr>
            <w:r>
              <w:rPr>
                <w:rFonts w:cs="宋体"/>
                <w:b/>
                <w:sz w:val="18"/>
                <w:szCs w:val="18"/>
              </w:rPr>
              <w:t>I份额：销售费年化0.1%</w:t>
            </w:r>
          </w:p>
          <w:p w:rsidR="007765C8" w:rsidRDefault="00293589">
            <w:pPr>
              <w:spacing w:line="200" w:lineRule="exact"/>
            </w:pPr>
            <w:r>
              <w:rPr>
                <w:rFonts w:cs="宋体"/>
                <w:b/>
                <w:sz w:val="18"/>
                <w:szCs w:val="18"/>
              </w:rPr>
              <w:t>每日计提的销售费=前一日理财产品资产净值×年化销售费率÷365</w:t>
            </w:r>
          </w:p>
          <w:p w:rsidR="007765C8" w:rsidRDefault="00293589">
            <w:pPr>
              <w:spacing w:line="200" w:lineRule="exact"/>
            </w:pPr>
            <w:r>
              <w:rPr>
                <w:rFonts w:cs="宋体"/>
                <w:b/>
                <w:sz w:val="18"/>
                <w:szCs w:val="18"/>
              </w:rPr>
              <w:t>固定管理费：本理财产品按前一日理财产品资产净值收取固定管理费，按日计提。</w:t>
            </w:r>
          </w:p>
          <w:p w:rsidR="007765C8" w:rsidRDefault="00293589">
            <w:pPr>
              <w:spacing w:line="200" w:lineRule="exact"/>
            </w:pPr>
            <w:r>
              <w:rPr>
                <w:rFonts w:cs="宋体"/>
                <w:b/>
                <w:sz w:val="18"/>
                <w:szCs w:val="18"/>
              </w:rPr>
              <w:t>A份额：固定管理费年化0.25%</w:t>
            </w:r>
          </w:p>
          <w:p w:rsidR="007765C8" w:rsidRDefault="00293589">
            <w:pPr>
              <w:spacing w:line="200" w:lineRule="exact"/>
            </w:pPr>
            <w:r>
              <w:rPr>
                <w:rFonts w:cs="宋体"/>
                <w:b/>
                <w:sz w:val="18"/>
                <w:szCs w:val="18"/>
              </w:rPr>
              <w:t>B份额：固定管理费年化0.2%</w:t>
            </w:r>
          </w:p>
          <w:p w:rsidR="007765C8" w:rsidRDefault="00293589">
            <w:pPr>
              <w:spacing w:line="200" w:lineRule="exact"/>
            </w:pPr>
            <w:r>
              <w:rPr>
                <w:rFonts w:cs="宋体"/>
                <w:b/>
                <w:sz w:val="18"/>
                <w:szCs w:val="18"/>
              </w:rPr>
              <w:lastRenderedPageBreak/>
              <w:t>C份额：固定管理费年化0.2%</w:t>
            </w:r>
          </w:p>
          <w:p w:rsidR="007765C8" w:rsidRDefault="00293589">
            <w:pPr>
              <w:spacing w:line="200" w:lineRule="exact"/>
            </w:pPr>
            <w:r>
              <w:rPr>
                <w:rFonts w:cs="宋体"/>
                <w:b/>
                <w:sz w:val="18"/>
                <w:szCs w:val="18"/>
              </w:rPr>
              <w:t>D份额：固定管理费年化0.15%</w:t>
            </w:r>
          </w:p>
          <w:p w:rsidR="007765C8" w:rsidRDefault="00293589">
            <w:pPr>
              <w:spacing w:line="200" w:lineRule="exact"/>
            </w:pPr>
            <w:r>
              <w:rPr>
                <w:rFonts w:cs="宋体"/>
                <w:b/>
                <w:sz w:val="18"/>
                <w:szCs w:val="18"/>
              </w:rPr>
              <w:t>E份额：固定管理费年化0.2%</w:t>
            </w:r>
          </w:p>
          <w:p w:rsidR="007765C8" w:rsidRDefault="00293589">
            <w:pPr>
              <w:spacing w:line="200" w:lineRule="exact"/>
            </w:pPr>
            <w:r>
              <w:rPr>
                <w:rFonts w:cs="宋体"/>
                <w:b/>
                <w:sz w:val="18"/>
                <w:szCs w:val="18"/>
              </w:rPr>
              <w:t>F份额：固定管理费年化0.2%</w:t>
            </w:r>
          </w:p>
          <w:p w:rsidR="007765C8" w:rsidRDefault="00293589">
            <w:pPr>
              <w:spacing w:line="200" w:lineRule="exact"/>
            </w:pPr>
            <w:r>
              <w:rPr>
                <w:rFonts w:cs="宋体"/>
                <w:b/>
                <w:sz w:val="18"/>
                <w:szCs w:val="18"/>
              </w:rPr>
              <w:t>G份额：固定管理费年化0.15%</w:t>
            </w:r>
          </w:p>
          <w:p w:rsidR="007765C8" w:rsidRDefault="00293589">
            <w:pPr>
              <w:spacing w:line="200" w:lineRule="exact"/>
            </w:pPr>
            <w:r>
              <w:rPr>
                <w:rFonts w:cs="宋体"/>
                <w:b/>
                <w:sz w:val="18"/>
                <w:szCs w:val="18"/>
              </w:rPr>
              <w:t>I份额：固定管理费年化0.2%</w:t>
            </w:r>
          </w:p>
          <w:p w:rsidR="007765C8" w:rsidRDefault="00293589">
            <w:pPr>
              <w:spacing w:line="200" w:lineRule="exact"/>
            </w:pPr>
            <w:r>
              <w:rPr>
                <w:rFonts w:cs="宋体"/>
                <w:b/>
                <w:sz w:val="18"/>
                <w:szCs w:val="18"/>
              </w:rPr>
              <w:t>每日计提的固定管理费=前一日理财产品资产净值×年化固定管理费率÷365</w:t>
            </w:r>
          </w:p>
          <w:p w:rsidR="007765C8" w:rsidRDefault="00293589">
            <w:pPr>
              <w:spacing w:line="200" w:lineRule="exact"/>
            </w:pPr>
            <w:r>
              <w:rPr>
                <w:rFonts w:cs="宋体"/>
                <w:b/>
                <w:sz w:val="18"/>
                <w:szCs w:val="18"/>
              </w:rPr>
              <w:t>托管费：</w:t>
            </w:r>
          </w:p>
          <w:p w:rsidR="007765C8" w:rsidRDefault="00293589">
            <w:pPr>
              <w:spacing w:line="200" w:lineRule="exact"/>
            </w:pPr>
            <w:r>
              <w:rPr>
                <w:rFonts w:cs="宋体"/>
                <w:b/>
                <w:sz w:val="18"/>
                <w:szCs w:val="18"/>
              </w:rPr>
              <w:t>本理财产品按前一日理财产品资产净值收取年化0.02%的托管费，按日计提。</w:t>
            </w:r>
          </w:p>
          <w:p w:rsidR="007765C8" w:rsidRDefault="00293589">
            <w:pPr>
              <w:spacing w:line="200" w:lineRule="exact"/>
            </w:pPr>
            <w:r>
              <w:rPr>
                <w:rFonts w:cs="宋体"/>
                <w:b/>
                <w:sz w:val="18"/>
                <w:szCs w:val="18"/>
              </w:rPr>
              <w:t>每日计提的托管费=前一日理财产品资产净值×年化托管费率÷365</w:t>
            </w:r>
          </w:p>
          <w:p w:rsidR="007765C8" w:rsidRDefault="00293589">
            <w:pPr>
              <w:spacing w:line="200" w:lineRule="exact"/>
            </w:pPr>
            <w:r>
              <w:rPr>
                <w:rFonts w:cs="宋体"/>
                <w:b/>
                <w:sz w:val="18"/>
                <w:szCs w:val="18"/>
              </w:rPr>
              <w:t>业绩报酬：</w:t>
            </w:r>
          </w:p>
          <w:p w:rsidR="007765C8" w:rsidRDefault="00293589">
            <w:pPr>
              <w:spacing w:line="200" w:lineRule="exact"/>
            </w:pPr>
            <w:r>
              <w:rPr>
                <w:rFonts w:cs="宋体"/>
                <w:b/>
                <w:sz w:val="18"/>
                <w:szCs w:val="18"/>
              </w:rPr>
              <w:t>A份额：到期兑付时，当期产品投资的实际资产组合收益（扣除销售费、固定管理费、托管费等相关费用）在2.7%（含）（年化，即产品该份额对应的业绩报酬计提基准）至3.2%（不含）之间的部分，管理人将按超过2.7%部分的50%收取业绩报酬；在3.2%（含）（年化，即产品该份额对应的业绩报酬计提基准）以上的部分，管理人将按超过3.2%部分的60%收取业绩报酬。</w:t>
            </w:r>
          </w:p>
          <w:p w:rsidR="007765C8" w:rsidRDefault="00293589">
            <w:pPr>
              <w:spacing w:line="200" w:lineRule="exact"/>
            </w:pPr>
            <w:r>
              <w:rPr>
                <w:rFonts w:cs="宋体"/>
                <w:b/>
                <w:sz w:val="18"/>
                <w:szCs w:val="18"/>
              </w:rPr>
              <w:t>B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rsidR="007765C8" w:rsidRDefault="00293589">
            <w:pPr>
              <w:spacing w:line="200" w:lineRule="exact"/>
            </w:pPr>
            <w:r>
              <w:rPr>
                <w:rFonts w:cs="宋体"/>
                <w:b/>
                <w:sz w:val="18"/>
                <w:szCs w:val="18"/>
              </w:rPr>
              <w:t>C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7765C8" w:rsidRDefault="00293589">
            <w:pPr>
              <w:spacing w:line="200" w:lineRule="exact"/>
            </w:pPr>
            <w:r>
              <w:rPr>
                <w:rFonts w:cs="宋体"/>
                <w:b/>
                <w:sz w:val="18"/>
                <w:szCs w:val="18"/>
              </w:rPr>
              <w:t>D份额：到期兑付时，当期产品投资的实际资产组合收益（扣除销售费、固定管理费、托管费等相关费用）在3%（含）（年化，即产品该份额对应的业绩报酬计提基准）至3.5%（不含）之间的部分，管理人将按超过3%部分的50%收取业绩报酬；在3.5%（含）（年化，即产品该份额对应的业绩报酬计提基准）以上的部分，管理人将按超过3.5%部分的60%收取业绩报酬。</w:t>
            </w:r>
          </w:p>
          <w:p w:rsidR="007765C8" w:rsidRDefault="00293589">
            <w:pPr>
              <w:spacing w:line="200" w:lineRule="exact"/>
            </w:pPr>
            <w:r>
              <w:rPr>
                <w:rFonts w:cs="宋体"/>
                <w:b/>
                <w:sz w:val="18"/>
                <w:szCs w:val="18"/>
              </w:rPr>
              <w:t>E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7765C8" w:rsidRDefault="00293589">
            <w:pPr>
              <w:spacing w:line="200" w:lineRule="exact"/>
            </w:pPr>
            <w:r>
              <w:rPr>
                <w:rFonts w:cs="宋体"/>
                <w:b/>
                <w:sz w:val="18"/>
                <w:szCs w:val="18"/>
              </w:rPr>
              <w:t>F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rsidR="007765C8" w:rsidRDefault="00293589">
            <w:pPr>
              <w:spacing w:line="200" w:lineRule="exact"/>
            </w:pPr>
            <w:r>
              <w:rPr>
                <w:rFonts w:cs="宋体"/>
                <w:b/>
                <w:sz w:val="18"/>
                <w:szCs w:val="18"/>
              </w:rPr>
              <w:t>G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7765C8" w:rsidRDefault="00293589">
            <w:pPr>
              <w:spacing w:line="200" w:lineRule="exact"/>
            </w:pPr>
            <w:r>
              <w:rPr>
                <w:rFonts w:cs="宋体"/>
                <w:b/>
                <w:sz w:val="18"/>
                <w:szCs w:val="18"/>
              </w:rPr>
              <w:t>I份额：到期兑付时，当期产品投资的实际资产组合收益（扣除销售费、固定管理费、托管费等相关费用）在2.85%（含）（年化，即产品该份额对应的业绩报酬计提基准）至3.35%（不含）之间的部分，管理人将按超过2.85%部分的50%收取业绩报酬；在3.35%（含）（年化，即产品该份额对应的业绩报酬计提基准）以上的部分，管理人将按超过3.35%部分的60%收取业绩报酬。</w:t>
            </w:r>
          </w:p>
          <w:p w:rsidR="007765C8" w:rsidRDefault="00293589">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7765C8" w:rsidRDefault="00293589">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7765C8" w:rsidRDefault="00293589">
            <w:pPr>
              <w:spacing w:line="200" w:lineRule="exact"/>
            </w:pPr>
            <w:r>
              <w:rPr>
                <w:rFonts w:cs="宋体"/>
                <w:b/>
                <w:sz w:val="18"/>
                <w:szCs w:val="18"/>
              </w:rPr>
              <w:t>注：1.根据财政部《资产管理产品相关会计处理规定》（财会〔2022〕14号）“将当期发生的管理人报酬计入当期损益”的相关规定，本理财产品将每日计提暂估的业绩报酬（如有）。</w:t>
            </w:r>
          </w:p>
          <w:p w:rsidR="007765C8" w:rsidRDefault="00293589">
            <w:pPr>
              <w:spacing w:line="200" w:lineRule="exact"/>
            </w:pPr>
            <w:r>
              <w:rPr>
                <w:rFonts w:cs="宋体"/>
                <w:b/>
                <w:sz w:val="18"/>
                <w:szCs w:val="18"/>
              </w:rPr>
              <w:t>2.产品存续期的每个估值日，如果产品各份额当期起始日至估值日（即本区间）的年化收益率大于当期业绩报酬计提基准，则相应计提</w:t>
            </w:r>
            <w:r>
              <w:rPr>
                <w:rFonts w:cs="宋体"/>
                <w:b/>
                <w:sz w:val="18"/>
                <w:szCs w:val="18"/>
              </w:rPr>
              <w:lastRenderedPageBreak/>
              <w:t>暂估业绩报酬，披露的各份额的单位净值为扣除暂估业绩报酬（如有）之后的水平。</w:t>
            </w:r>
          </w:p>
          <w:p w:rsidR="007765C8" w:rsidRDefault="00293589">
            <w:pPr>
              <w:spacing w:line="200" w:lineRule="exact"/>
            </w:pPr>
            <w:r>
              <w:rPr>
                <w:rFonts w:cs="宋体"/>
                <w:b/>
                <w:sz w:val="18"/>
                <w:szCs w:val="18"/>
              </w:rPr>
              <w:t>计算本区间业绩报酬的公式如下：</w:t>
            </w:r>
          </w:p>
          <w:p w:rsidR="007765C8" w:rsidRDefault="00293589">
            <w:pPr>
              <w:spacing w:line="200" w:lineRule="exact"/>
            </w:pPr>
            <w:r>
              <w:rPr>
                <w:rFonts w:cs="宋体"/>
                <w:b/>
                <w:sz w:val="18"/>
                <w:szCs w:val="18"/>
              </w:rPr>
              <w:t>A={B-C*D*(1+E*F/365)}*G。</w:t>
            </w:r>
          </w:p>
          <w:p w:rsidR="007765C8" w:rsidRDefault="00293589">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7765C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具体详见本理财产品风险揭示书。</w:t>
            </w:r>
          </w:p>
        </w:tc>
      </w:tr>
      <w:tr w:rsidR="007765C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7765C8" w:rsidRDefault="00293589">
            <w:pPr>
              <w:spacing w:line="200" w:lineRule="exact"/>
              <w:jc w:val="left"/>
            </w:pPr>
            <w:r>
              <w:rPr>
                <w:rFonts w:cs="宋体"/>
                <w:color w:val="000000"/>
                <w:sz w:val="18"/>
                <w:szCs w:val="18"/>
              </w:rPr>
              <w:t>1.按照法律法规、监管规定及理财产品销售文件的约定，发行并管理理财产品；</w:t>
            </w:r>
          </w:p>
          <w:p w:rsidR="007765C8" w:rsidRDefault="00293589">
            <w:pPr>
              <w:spacing w:line="200" w:lineRule="exact"/>
              <w:jc w:val="left"/>
            </w:pPr>
            <w:r>
              <w:rPr>
                <w:rFonts w:cs="宋体"/>
                <w:color w:val="000000"/>
                <w:sz w:val="18"/>
                <w:szCs w:val="18"/>
              </w:rPr>
              <w:t>2.根据理财产品的投资组合、同类产品过往业绩和风险状况等因素，对理财产品进行评级；</w:t>
            </w:r>
          </w:p>
          <w:p w:rsidR="007765C8" w:rsidRDefault="00293589">
            <w:pPr>
              <w:spacing w:line="200" w:lineRule="exact"/>
              <w:jc w:val="left"/>
            </w:pPr>
            <w:r>
              <w:rPr>
                <w:rFonts w:cs="宋体"/>
                <w:color w:val="000000"/>
                <w:sz w:val="18"/>
                <w:szCs w:val="18"/>
              </w:rPr>
              <w:t>3.按照法律法规、监管规定及与投资者约定的信息披露渠道及时披露理财产品相关信息；</w:t>
            </w:r>
          </w:p>
          <w:p w:rsidR="007765C8" w:rsidRDefault="00293589">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7765C8" w:rsidRDefault="00293589">
            <w:pPr>
              <w:spacing w:line="200" w:lineRule="exact"/>
              <w:jc w:val="left"/>
            </w:pPr>
            <w:r>
              <w:rPr>
                <w:rFonts w:cs="宋体"/>
                <w:color w:val="000000"/>
                <w:sz w:val="18"/>
                <w:szCs w:val="18"/>
              </w:rPr>
              <w:t>5.审慎选择理财产品销售机构，切实履行对销售机构的管理责任；</w:t>
            </w:r>
          </w:p>
          <w:p w:rsidR="007765C8" w:rsidRDefault="00293589">
            <w:pPr>
              <w:spacing w:line="200" w:lineRule="exact"/>
              <w:jc w:val="left"/>
            </w:pPr>
            <w:r>
              <w:rPr>
                <w:rFonts w:cs="宋体"/>
                <w:color w:val="000000"/>
                <w:sz w:val="18"/>
                <w:szCs w:val="18"/>
              </w:rPr>
              <w:t>6.根据法律法规、监管规定建立健全投资者权益保护管理体系；</w:t>
            </w:r>
          </w:p>
          <w:p w:rsidR="007765C8" w:rsidRDefault="00293589">
            <w:pPr>
              <w:spacing w:line="200" w:lineRule="exact"/>
              <w:jc w:val="left"/>
            </w:pPr>
            <w:r>
              <w:rPr>
                <w:rFonts w:cs="宋体"/>
                <w:color w:val="000000"/>
                <w:sz w:val="18"/>
                <w:szCs w:val="18"/>
              </w:rPr>
              <w:t>7.国务院银行业监督管理机构规定及本理财产品销售文件中约定的其他职责。</w:t>
            </w:r>
          </w:p>
        </w:tc>
      </w:tr>
      <w:tr w:rsidR="007765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一银行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甘肃银行股份有限公司、江苏仪征农村商业银行股份有限公司、金华银行股份有限公司、连云港东方农村商业银行股份有限公司。管理人有权调整本理财产品的销售机构并进行信息披露。</w:t>
            </w:r>
          </w:p>
          <w:p w:rsidR="007765C8" w:rsidRDefault="00293589">
            <w:pPr>
              <w:spacing w:line="200" w:lineRule="exact"/>
              <w:jc w:val="left"/>
            </w:pPr>
            <w:r>
              <w:rPr>
                <w:rFonts w:cs="宋体"/>
                <w:sz w:val="18"/>
                <w:szCs w:val="18"/>
              </w:rPr>
              <w:t>销售机构主要职责如下：</w:t>
            </w:r>
          </w:p>
          <w:p w:rsidR="007765C8" w:rsidRDefault="00293589">
            <w:pPr>
              <w:spacing w:line="200" w:lineRule="exact"/>
              <w:jc w:val="left"/>
            </w:pPr>
            <w:r>
              <w:rPr>
                <w:rFonts w:cs="宋体"/>
                <w:sz w:val="18"/>
                <w:szCs w:val="18"/>
              </w:rPr>
              <w:t>1.按照法律法规、监管规定及理财产品销售文件的约定，开展理财产品销售活动，向投资者充分披露信息和揭示风险；</w:t>
            </w:r>
          </w:p>
          <w:p w:rsidR="007765C8" w:rsidRDefault="00293589">
            <w:pPr>
              <w:spacing w:line="200" w:lineRule="exact"/>
              <w:jc w:val="left"/>
            </w:pPr>
            <w:r>
              <w:rPr>
                <w:rFonts w:cs="宋体"/>
                <w:sz w:val="18"/>
                <w:szCs w:val="18"/>
              </w:rPr>
              <w:lastRenderedPageBreak/>
              <w:t>2.对非机构投资者的风险承受能力进行评估，确保投资者风险承受能力评估的客观性、及时性和有效性；</w:t>
            </w:r>
          </w:p>
          <w:p w:rsidR="007765C8" w:rsidRDefault="00293589">
            <w:pPr>
              <w:spacing w:line="200" w:lineRule="exact"/>
              <w:jc w:val="left"/>
            </w:pPr>
            <w:r>
              <w:rPr>
                <w:rFonts w:cs="宋体"/>
                <w:sz w:val="18"/>
                <w:szCs w:val="18"/>
              </w:rPr>
              <w:t>3.妥善保管投资者理财产品销售相关资料，保管年限不低于20年；</w:t>
            </w:r>
          </w:p>
          <w:p w:rsidR="007765C8" w:rsidRDefault="00293589">
            <w:pPr>
              <w:spacing w:line="200" w:lineRule="exact"/>
              <w:jc w:val="left"/>
            </w:pPr>
            <w:r>
              <w:rPr>
                <w:rFonts w:cs="宋体"/>
                <w:sz w:val="18"/>
                <w:szCs w:val="18"/>
              </w:rPr>
              <w:t>4.根据反洗钱、反恐怖融资及非居民金融账户涉税信息尽职调查等相关法律法规要求识别客户身份；</w:t>
            </w:r>
          </w:p>
          <w:p w:rsidR="007765C8" w:rsidRDefault="00293589">
            <w:pPr>
              <w:spacing w:line="200" w:lineRule="exact"/>
              <w:jc w:val="left"/>
            </w:pPr>
            <w:r>
              <w:rPr>
                <w:rFonts w:cs="宋体"/>
                <w:sz w:val="18"/>
                <w:szCs w:val="18"/>
              </w:rPr>
              <w:t>5.建立健全投资者权益保护管理体系，加强投资者适当性管理；</w:t>
            </w:r>
          </w:p>
          <w:p w:rsidR="007765C8" w:rsidRDefault="00293589">
            <w:pPr>
              <w:spacing w:line="200" w:lineRule="exact"/>
            </w:pPr>
            <w:r>
              <w:rPr>
                <w:rFonts w:cs="宋体"/>
                <w:sz w:val="18"/>
                <w:szCs w:val="18"/>
              </w:rPr>
              <w:t>6.国务院银行业监督管理机构规定及本理财产品管理人与销售机构约定的其他职责。</w:t>
            </w:r>
          </w:p>
        </w:tc>
      </w:tr>
      <w:tr w:rsidR="007765C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本理财产品托管人为南京银行股份有限公司，主要职责如下：</w:t>
            </w:r>
          </w:p>
          <w:p w:rsidR="007765C8" w:rsidRDefault="00293589">
            <w:pPr>
              <w:spacing w:line="200" w:lineRule="exact"/>
            </w:pPr>
            <w:r>
              <w:rPr>
                <w:rFonts w:cs="宋体"/>
                <w:sz w:val="18"/>
                <w:szCs w:val="18"/>
              </w:rPr>
              <w:t>1.安全保管理财产品财产；</w:t>
            </w:r>
          </w:p>
          <w:p w:rsidR="007765C8" w:rsidRDefault="00293589">
            <w:pPr>
              <w:spacing w:line="200" w:lineRule="exact"/>
            </w:pPr>
            <w:r>
              <w:rPr>
                <w:rFonts w:cs="宋体"/>
                <w:sz w:val="18"/>
                <w:szCs w:val="18"/>
              </w:rPr>
              <w:t>2.为每只理财产品开设独立的托管账户，不同托管账户中的资产应当相互独立；</w:t>
            </w:r>
          </w:p>
          <w:p w:rsidR="007765C8" w:rsidRDefault="00293589">
            <w:pPr>
              <w:spacing w:line="200" w:lineRule="exact"/>
            </w:pPr>
            <w:r>
              <w:rPr>
                <w:rFonts w:cs="宋体"/>
                <w:sz w:val="18"/>
                <w:szCs w:val="18"/>
              </w:rPr>
              <w:t>3.按照托管协议约定和管理人的投资指令，及时办理清算、交割事宜；</w:t>
            </w:r>
          </w:p>
          <w:p w:rsidR="007765C8" w:rsidRDefault="00293589">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7765C8" w:rsidRDefault="00293589">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7765C8" w:rsidRDefault="00293589">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7765C8" w:rsidRDefault="00293589">
            <w:pPr>
              <w:spacing w:line="200" w:lineRule="exact"/>
            </w:pPr>
            <w:r>
              <w:rPr>
                <w:rFonts w:cs="宋体"/>
                <w:sz w:val="18"/>
                <w:szCs w:val="18"/>
              </w:rPr>
              <w:t>7.理财托管业务活动的记录、账册、报表和其他相关资料保存20年以上；</w:t>
            </w:r>
          </w:p>
          <w:p w:rsidR="007765C8" w:rsidRDefault="00293589">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7765C8" w:rsidRDefault="00293589">
            <w:pPr>
              <w:spacing w:line="200" w:lineRule="exact"/>
            </w:pPr>
            <w:r>
              <w:rPr>
                <w:rFonts w:cs="宋体"/>
                <w:sz w:val="18"/>
                <w:szCs w:val="18"/>
              </w:rPr>
              <w:t>9.国务院银行业监督管理机构规定及本理财产品相关托管协议中约定的其他职责。</w:t>
            </w:r>
          </w:p>
        </w:tc>
      </w:tr>
      <w:tr w:rsidR="007765C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上述投资合作机构主要职责对应如下，具体职责以管理人与投资合作机构签署的合同为准。</w:t>
            </w:r>
          </w:p>
          <w:p w:rsidR="007765C8" w:rsidRDefault="00293589">
            <w:pPr>
              <w:spacing w:line="200" w:lineRule="exact"/>
            </w:pP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rsidR="007765C8" w:rsidRDefault="00293589">
            <w:pPr>
              <w:spacing w:line="200" w:lineRule="exact"/>
            </w:pPr>
            <w:r>
              <w:rPr>
                <w:rFonts w:cs="宋体"/>
                <w:sz w:val="18"/>
                <w:szCs w:val="18"/>
              </w:rPr>
              <w:t>若上述合作机构及其职责发生调整，管理人将在本理财产品的定期报告中进行信息披露。</w:t>
            </w:r>
          </w:p>
          <w:p w:rsidR="007765C8" w:rsidRDefault="00293589">
            <w:pPr>
              <w:spacing w:line="200" w:lineRule="exact"/>
            </w:pPr>
            <w:r>
              <w:rPr>
                <w:rFonts w:cs="宋体"/>
                <w:sz w:val="18"/>
                <w:szCs w:val="18"/>
              </w:rPr>
              <w:t>上述投资合作机构简介：</w:t>
            </w:r>
          </w:p>
          <w:p w:rsidR="007765C8" w:rsidRDefault="00293589">
            <w:pPr>
              <w:spacing w:line="200" w:lineRule="exact"/>
            </w:pPr>
            <w:r>
              <w:rPr>
                <w:rFonts w:cs="宋体"/>
                <w:sz w:val="18"/>
                <w:szCs w:val="18"/>
              </w:rPr>
              <w:t>百瑞信托有限责任公司成立于2002年10月16日，注册资本金400000万元人民币。</w:t>
            </w:r>
          </w:p>
          <w:p w:rsidR="007765C8" w:rsidRDefault="00293589">
            <w:pPr>
              <w:spacing w:line="200" w:lineRule="exact"/>
            </w:pPr>
            <w:r>
              <w:rPr>
                <w:rFonts w:cs="宋体"/>
                <w:sz w:val="18"/>
                <w:szCs w:val="18"/>
              </w:rPr>
              <w:t>大家资产管理有限责任公司成立于2011年05月20日，注册资本金6亿元人民币。</w:t>
            </w:r>
          </w:p>
          <w:p w:rsidR="007765C8" w:rsidRDefault="00293589">
            <w:pPr>
              <w:spacing w:line="200" w:lineRule="exact"/>
            </w:pPr>
            <w:r>
              <w:rPr>
                <w:rFonts w:cs="宋体"/>
                <w:sz w:val="18"/>
                <w:szCs w:val="18"/>
              </w:rPr>
              <w:t>光大永明资产管理股份有限公司成立于2012年03月02日，注册资本金5亿元。</w:t>
            </w:r>
          </w:p>
          <w:p w:rsidR="007765C8" w:rsidRDefault="00293589">
            <w:pPr>
              <w:spacing w:line="200" w:lineRule="exact"/>
            </w:pPr>
            <w:r>
              <w:rPr>
                <w:rFonts w:cs="宋体"/>
                <w:sz w:val="18"/>
                <w:szCs w:val="18"/>
              </w:rPr>
              <w:t>国联基金管理有限公司成立于2013年05月31日，注册资本金11.5亿元。</w:t>
            </w:r>
          </w:p>
          <w:p w:rsidR="007765C8" w:rsidRDefault="00293589">
            <w:pPr>
              <w:spacing w:line="200" w:lineRule="exact"/>
            </w:pPr>
            <w:r>
              <w:rPr>
                <w:rFonts w:cs="宋体"/>
                <w:sz w:val="18"/>
                <w:szCs w:val="18"/>
              </w:rPr>
              <w:t>国投泰康信托有限公司成立于1986年06月26日，注册资本金267,054.5454万人民币。</w:t>
            </w:r>
          </w:p>
          <w:p w:rsidR="007765C8" w:rsidRDefault="00293589">
            <w:pPr>
              <w:spacing w:line="200" w:lineRule="exact"/>
            </w:pPr>
            <w:r>
              <w:rPr>
                <w:rFonts w:cs="宋体"/>
                <w:sz w:val="18"/>
                <w:szCs w:val="18"/>
              </w:rPr>
              <w:t>华能贵诚信托有限公司成立于2002年09月29日，注册资本金619,455.7406万元人民币。</w:t>
            </w:r>
          </w:p>
          <w:p w:rsidR="007765C8" w:rsidRDefault="00293589">
            <w:pPr>
              <w:spacing w:line="200" w:lineRule="exact"/>
            </w:pPr>
            <w:r>
              <w:rPr>
                <w:rFonts w:cs="宋体"/>
                <w:sz w:val="18"/>
                <w:szCs w:val="18"/>
              </w:rPr>
              <w:t>华鑫国际信托有限公司成立于1984年06月01日，注册资本金73.95亿元。</w:t>
            </w:r>
          </w:p>
          <w:p w:rsidR="007765C8" w:rsidRDefault="00293589">
            <w:pPr>
              <w:spacing w:line="200" w:lineRule="exact"/>
            </w:pPr>
            <w:r>
              <w:rPr>
                <w:rFonts w:cs="宋体"/>
                <w:sz w:val="18"/>
                <w:szCs w:val="18"/>
              </w:rPr>
              <w:t>建信保险资产管理有限公司成立于2016年04月27日，注册资本金3亿元。</w:t>
            </w:r>
          </w:p>
          <w:p w:rsidR="007765C8" w:rsidRDefault="00293589">
            <w:pPr>
              <w:spacing w:line="200" w:lineRule="exact"/>
            </w:pPr>
            <w:r>
              <w:rPr>
                <w:rFonts w:cs="宋体"/>
                <w:sz w:val="18"/>
                <w:szCs w:val="18"/>
              </w:rPr>
              <w:t>江苏省国际信托有限责任公司成立于1992年06月01日，注册资本金87.60亿元。</w:t>
            </w:r>
          </w:p>
          <w:p w:rsidR="007765C8" w:rsidRDefault="00293589">
            <w:pPr>
              <w:spacing w:line="200" w:lineRule="exact"/>
            </w:pPr>
            <w:r>
              <w:rPr>
                <w:rFonts w:cs="宋体"/>
                <w:sz w:val="18"/>
                <w:szCs w:val="18"/>
              </w:rPr>
              <w:t>交银国际信托有限公司成立于1983年11月23日，注册资本金57.65亿元。</w:t>
            </w:r>
          </w:p>
          <w:p w:rsidR="007765C8" w:rsidRDefault="00293589">
            <w:pPr>
              <w:spacing w:line="200" w:lineRule="exact"/>
            </w:pPr>
            <w:r>
              <w:rPr>
                <w:rFonts w:cs="宋体"/>
                <w:sz w:val="18"/>
                <w:szCs w:val="18"/>
              </w:rPr>
              <w:t>中国对外经济贸易信托有限公司成立于1987年09月30日，注册资本金800000万元人民币。</w:t>
            </w:r>
          </w:p>
          <w:p w:rsidR="007765C8" w:rsidRDefault="00293589">
            <w:pPr>
              <w:spacing w:line="200" w:lineRule="exact"/>
            </w:pPr>
            <w:r>
              <w:rPr>
                <w:rFonts w:cs="宋体"/>
                <w:sz w:val="18"/>
                <w:szCs w:val="18"/>
              </w:rPr>
              <w:t>鑫元基金管理有限公司成立于2013年08月29日，注册资本金17亿元。</w:t>
            </w:r>
          </w:p>
        </w:tc>
      </w:tr>
      <w:tr w:rsidR="007765C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7765C8" w:rsidRDefault="00293589">
            <w:pPr>
              <w:spacing w:line="200" w:lineRule="exact"/>
              <w:jc w:val="left"/>
            </w:pPr>
            <w:r>
              <w:rPr>
                <w:rFonts w:cs="宋体"/>
                <w:color w:val="000000"/>
                <w:sz w:val="18"/>
                <w:szCs w:val="18"/>
              </w:rPr>
              <w:t>2.管理人在本理财产品存续期间按照监管规定进行信息披露，详见本</w:t>
            </w:r>
            <w:r>
              <w:rPr>
                <w:rFonts w:cs="宋体"/>
                <w:color w:val="000000"/>
                <w:sz w:val="18"/>
                <w:szCs w:val="18"/>
              </w:rPr>
              <w:lastRenderedPageBreak/>
              <w:t>理财产品说明书第五条信息披露。</w:t>
            </w:r>
          </w:p>
          <w:p w:rsidR="007765C8" w:rsidRDefault="00293589">
            <w:pPr>
              <w:spacing w:line="200" w:lineRule="exact"/>
              <w:jc w:val="left"/>
            </w:pPr>
            <w:r>
              <w:rPr>
                <w:rFonts w:cs="宋体"/>
                <w:color w:val="000000"/>
                <w:sz w:val="18"/>
                <w:szCs w:val="18"/>
              </w:rPr>
              <w:t>3.本理财产品投资的资产管理产品的业绩报酬、赎回费等的提取（如有）可能造成本理财产品净值的下降。</w:t>
            </w:r>
          </w:p>
          <w:p w:rsidR="007765C8" w:rsidRDefault="00293589">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7765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765C8" w:rsidRDefault="00293589">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7765C8" w:rsidRDefault="00293589">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7765C8" w:rsidRDefault="00293589">
      <w:pPr>
        <w:pStyle w:val="Normal7cc70a8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7765C8" w:rsidRDefault="00293589">
      <w:pPr>
        <w:pStyle w:val="Normal3fb55e933fb55e93"/>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7765C8" w:rsidRDefault="00293589">
      <w:pPr>
        <w:pStyle w:val="Normal3fb55e933fb55e9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7765C8" w:rsidRDefault="00293589">
      <w:pPr>
        <w:pStyle w:val="Normal3fb55e933fb55e9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7765C8" w:rsidRDefault="00293589">
      <w:pPr>
        <w:pStyle w:val="Normal3fb55e933fb55e9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7765C8" w:rsidRDefault="00293589">
      <w:pPr>
        <w:pStyle w:val="Normal3fb55e933fb55e9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7765C8" w:rsidRDefault="00293589">
      <w:pPr>
        <w:pStyle w:val="Normal3fb55e933fb55e9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7765C8" w:rsidRDefault="00293589">
      <w:pPr>
        <w:pStyle w:val="Normal3fb55e933fb55e9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7765C8" w:rsidRDefault="00293589">
      <w:pPr>
        <w:pStyle w:val="Normal3fb55e933fb55e93"/>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南银理财珠联璧合鑫逸稳一年210期封闭式公募人民币理财产品</w:t>
      </w:r>
      <w:r>
        <w:rPr>
          <w:rFonts w:hint="eastAsia"/>
          <w:color w:val="3D3D3D"/>
          <w:kern w:val="0"/>
          <w:sz w:val="15"/>
          <w:szCs w:val="15"/>
        </w:rPr>
        <w:t>。</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7765C8" w:rsidRDefault="00293589">
      <w:pPr>
        <w:pStyle w:val="Normal3fb55e933fb55e93"/>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7765C8" w:rsidRDefault="00293589">
      <w:pPr>
        <w:pStyle w:val="Normal3fb55e933fb55e93"/>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7765C8" w:rsidRDefault="00293589">
      <w:pPr>
        <w:pStyle w:val="Normal3fb55e933fb55e9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7765C8" w:rsidRDefault="00293589">
      <w:pPr>
        <w:pStyle w:val="Normal3fb55e933fb55e93"/>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1.不可抗力：指理财产品各方不能预见、不能避免且不能克服的客观情况，该事件妨碍、影响或延误任何一方依相关理财产品销售文件的约定履行其全部或部分义务。该事件包括但不限于：</w:t>
      </w:r>
    </w:p>
    <w:p w:rsidR="007765C8" w:rsidRDefault="00293589">
      <w:pPr>
        <w:pStyle w:val="175c8325975c8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7765C8" w:rsidRDefault="00293589">
      <w:pPr>
        <w:pStyle w:val="175c8325975c8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7765C8" w:rsidRDefault="00293589">
      <w:pPr>
        <w:pStyle w:val="175c8325975c8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新的适用法律或国家政策的颁布或实施、对原适用法律或国家政策的修改；</w:t>
      </w:r>
    </w:p>
    <w:p w:rsidR="007765C8" w:rsidRDefault="00293589">
      <w:pPr>
        <w:pStyle w:val="175c8325975c8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7765C8" w:rsidRDefault="00293589">
      <w:pPr>
        <w:pStyle w:val="175c8325975c8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7765C8" w:rsidRDefault="00293589">
      <w:pPr>
        <w:pStyle w:val="175c8325975c8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7765C8" w:rsidRDefault="00293589">
      <w:pPr>
        <w:pStyle w:val="Normal3fb55e933fb55e93"/>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7765C8" w:rsidRDefault="00293589">
      <w:pPr>
        <w:pStyle w:val="Normal3fb55e933fb55e93"/>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7765C8" w:rsidRDefault="00293589">
      <w:pPr>
        <w:pStyle w:val="Normal3fb55e933fb55e93"/>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7765C8" w:rsidRDefault="00293589">
      <w:pPr>
        <w:pStyle w:val="Normal7cc70a83"/>
        <w:widowControl/>
        <w:spacing w:line="200" w:lineRule="exact"/>
        <w:rPr>
          <w:b/>
          <w:bCs/>
          <w:kern w:val="0"/>
          <w:sz w:val="15"/>
          <w:szCs w:val="15"/>
        </w:rPr>
      </w:pPr>
      <w:r>
        <w:rPr>
          <w:rFonts w:hint="eastAsia"/>
          <w:b/>
          <w:bCs/>
          <w:kern w:val="0"/>
          <w:sz w:val="15"/>
          <w:szCs w:val="15"/>
        </w:rPr>
        <w:t>第三条  情景示例</w:t>
      </w:r>
    </w:p>
    <w:p w:rsidR="007765C8" w:rsidRDefault="00293589">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7765C8" w:rsidRDefault="00293589">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7765C8" w:rsidRDefault="00293589">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7765C8" w:rsidRDefault="00293589">
      <w:pPr>
        <w:pStyle w:val="Normal7cc70a83"/>
        <w:widowControl/>
        <w:spacing w:line="200" w:lineRule="exact"/>
        <w:ind w:firstLineChars="200" w:firstLine="300"/>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7765C8" w:rsidRDefault="00293589">
      <w:pPr>
        <w:pStyle w:val="Normal7cc70a83"/>
        <w:widowControl/>
        <w:spacing w:line="200" w:lineRule="exact"/>
        <w:ind w:firstLineChars="200" w:firstLine="300"/>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7765C8" w:rsidRDefault="00293589">
      <w:pPr>
        <w:pStyle w:val="Normal7cc70a83"/>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7765C8" w:rsidRDefault="00293589">
      <w:pPr>
        <w:spacing w:line="200" w:lineRule="exact"/>
        <w:ind w:firstLine="300"/>
      </w:pPr>
      <w:r>
        <w:rPr>
          <w:rFonts w:cs="宋体"/>
          <w:sz w:val="15"/>
          <w:szCs w:val="20"/>
        </w:rPr>
        <w:t>（一）估值日</w:t>
      </w:r>
    </w:p>
    <w:p w:rsidR="007765C8" w:rsidRDefault="00293589">
      <w:pPr>
        <w:spacing w:line="200" w:lineRule="exact"/>
        <w:ind w:firstLine="300"/>
      </w:pPr>
      <w:r>
        <w:rPr>
          <w:rFonts w:cs="宋体"/>
          <w:sz w:val="15"/>
          <w:szCs w:val="20"/>
        </w:rPr>
        <w:t>本理财产品每个工作日进行估值。</w:t>
      </w:r>
    </w:p>
    <w:p w:rsidR="007765C8" w:rsidRDefault="00293589">
      <w:pPr>
        <w:spacing w:line="200" w:lineRule="exact"/>
        <w:ind w:firstLine="300"/>
      </w:pPr>
      <w:r>
        <w:rPr>
          <w:rFonts w:cs="宋体"/>
          <w:sz w:val="15"/>
          <w:szCs w:val="20"/>
        </w:rPr>
        <w:t>（二）估值对象</w:t>
      </w:r>
    </w:p>
    <w:p w:rsidR="007765C8" w:rsidRDefault="00293589">
      <w:pPr>
        <w:spacing w:line="200" w:lineRule="exact"/>
        <w:ind w:firstLine="300"/>
      </w:pPr>
      <w:r>
        <w:rPr>
          <w:rFonts w:cs="宋体"/>
          <w:sz w:val="15"/>
          <w:szCs w:val="20"/>
        </w:rPr>
        <w:t>本理财产品所拥有的所有资产及负债。</w:t>
      </w:r>
    </w:p>
    <w:p w:rsidR="007765C8" w:rsidRDefault="00293589">
      <w:pPr>
        <w:spacing w:line="200" w:lineRule="exact"/>
        <w:ind w:firstLine="300"/>
      </w:pPr>
      <w:r>
        <w:rPr>
          <w:rFonts w:cs="宋体"/>
          <w:sz w:val="15"/>
          <w:szCs w:val="20"/>
        </w:rPr>
        <w:t>（三）估值目的</w:t>
      </w:r>
    </w:p>
    <w:p w:rsidR="007765C8" w:rsidRDefault="00293589">
      <w:pPr>
        <w:spacing w:line="200" w:lineRule="exact"/>
        <w:ind w:firstLine="300"/>
      </w:pPr>
      <w:r>
        <w:rPr>
          <w:rFonts w:cs="宋体"/>
          <w:sz w:val="15"/>
          <w:szCs w:val="20"/>
        </w:rPr>
        <w:t>客观、准确反映理财产品的价值。</w:t>
      </w:r>
    </w:p>
    <w:p w:rsidR="007765C8" w:rsidRDefault="00293589">
      <w:pPr>
        <w:spacing w:line="200" w:lineRule="exact"/>
        <w:ind w:firstLine="300"/>
      </w:pPr>
      <w:r>
        <w:rPr>
          <w:rFonts w:cs="宋体"/>
          <w:sz w:val="15"/>
          <w:szCs w:val="20"/>
        </w:rPr>
        <w:t>（四）估值原则</w:t>
      </w:r>
    </w:p>
    <w:p w:rsidR="007765C8" w:rsidRDefault="00293589">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7765C8" w:rsidRDefault="00293589">
      <w:pPr>
        <w:spacing w:line="200" w:lineRule="exact"/>
        <w:ind w:firstLine="300"/>
      </w:pPr>
      <w:r>
        <w:rPr>
          <w:rFonts w:cs="宋体"/>
          <w:sz w:val="15"/>
          <w:szCs w:val="20"/>
        </w:rPr>
        <w:t>（五）估值方法</w:t>
      </w:r>
    </w:p>
    <w:p w:rsidR="007765C8" w:rsidRDefault="00293589">
      <w:pPr>
        <w:spacing w:line="200" w:lineRule="exact"/>
        <w:ind w:firstLine="440"/>
      </w:pPr>
      <w:r>
        <w:rPr>
          <w:rFonts w:cs="宋体"/>
          <w:sz w:val="18"/>
          <w:szCs w:val="20"/>
        </w:rPr>
        <w:t>估值方法中列示的资产品种不代表管理人的实际投向，本理财产品拟投资范围以“投资范围”章节描述为准。</w:t>
      </w:r>
    </w:p>
    <w:p w:rsidR="007765C8" w:rsidRDefault="00293589">
      <w:pPr>
        <w:spacing w:line="200" w:lineRule="exact"/>
        <w:ind w:firstLine="440"/>
      </w:pPr>
      <w:r>
        <w:rPr>
          <w:rFonts w:cs="宋体"/>
          <w:sz w:val="18"/>
          <w:szCs w:val="20"/>
        </w:rPr>
        <w:t>1.银行存款、回购等货币市场工具</w:t>
      </w:r>
    </w:p>
    <w:p w:rsidR="007765C8" w:rsidRDefault="00293589">
      <w:pPr>
        <w:spacing w:line="200" w:lineRule="exact"/>
        <w:ind w:firstLine="440"/>
      </w:pPr>
      <w:r>
        <w:rPr>
          <w:rFonts w:cs="宋体"/>
          <w:sz w:val="18"/>
          <w:szCs w:val="20"/>
        </w:rPr>
        <w:t>以本金列示，逐日计提利息。</w:t>
      </w:r>
    </w:p>
    <w:p w:rsidR="007765C8" w:rsidRDefault="00293589">
      <w:pPr>
        <w:spacing w:line="200" w:lineRule="exact"/>
        <w:ind w:firstLine="440"/>
      </w:pPr>
      <w:r>
        <w:rPr>
          <w:rFonts w:cs="宋体"/>
          <w:sz w:val="18"/>
          <w:szCs w:val="20"/>
        </w:rPr>
        <w:t>2.债券类资产</w:t>
      </w:r>
    </w:p>
    <w:p w:rsidR="007765C8" w:rsidRDefault="00293589">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rsidR="007765C8" w:rsidRDefault="00293589">
      <w:pPr>
        <w:spacing w:line="200" w:lineRule="exact"/>
        <w:ind w:firstLine="440"/>
      </w:pPr>
      <w:r>
        <w:rPr>
          <w:rFonts w:cs="宋体"/>
          <w:sz w:val="18"/>
          <w:szCs w:val="20"/>
        </w:rPr>
        <w:t>3.非标准化债权类资产</w:t>
      </w:r>
    </w:p>
    <w:p w:rsidR="007765C8" w:rsidRDefault="00293589">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rsidR="007765C8" w:rsidRDefault="00293589">
      <w:pPr>
        <w:spacing w:line="200" w:lineRule="exact"/>
        <w:ind w:firstLine="440"/>
      </w:pPr>
      <w:r>
        <w:rPr>
          <w:rFonts w:cs="宋体"/>
          <w:sz w:val="18"/>
          <w:szCs w:val="20"/>
        </w:rPr>
        <w:t>4.证券投资基金、资管计划、信托计划等资产</w:t>
      </w:r>
    </w:p>
    <w:p w:rsidR="007765C8" w:rsidRDefault="00293589">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7765C8" w:rsidRDefault="00293589">
      <w:pPr>
        <w:spacing w:line="200" w:lineRule="exact"/>
        <w:ind w:firstLine="440"/>
      </w:pPr>
      <w:r>
        <w:rPr>
          <w:rFonts w:cs="宋体"/>
          <w:sz w:val="18"/>
          <w:szCs w:val="20"/>
        </w:rPr>
        <w:t>5.股权类及其他资产</w:t>
      </w:r>
    </w:p>
    <w:p w:rsidR="007765C8" w:rsidRDefault="00293589">
      <w:pPr>
        <w:spacing w:line="200" w:lineRule="exact"/>
        <w:ind w:firstLine="440"/>
      </w:pPr>
      <w:r>
        <w:rPr>
          <w:rFonts w:cs="宋体"/>
          <w:sz w:val="18"/>
          <w:szCs w:val="20"/>
        </w:rPr>
        <w:t>按照公允价值估值，优先采用市值法估值。</w:t>
      </w:r>
    </w:p>
    <w:p w:rsidR="007765C8" w:rsidRDefault="00293589">
      <w:pPr>
        <w:spacing w:line="200" w:lineRule="exact"/>
        <w:ind w:firstLine="440"/>
      </w:pPr>
      <w:r>
        <w:rPr>
          <w:rFonts w:cs="宋体"/>
          <w:sz w:val="18"/>
          <w:szCs w:val="20"/>
        </w:rPr>
        <w:t>6.如有新增事项或变更事项，按国家最新规定或监管最新要求进行调整。</w:t>
      </w:r>
    </w:p>
    <w:p w:rsidR="007765C8" w:rsidRDefault="00293589">
      <w:pPr>
        <w:spacing w:line="200" w:lineRule="exact"/>
        <w:ind w:firstLine="300"/>
      </w:pPr>
      <w:r>
        <w:rPr>
          <w:rFonts w:cs="宋体"/>
          <w:sz w:val="15"/>
          <w:szCs w:val="20"/>
        </w:rPr>
        <w:t>（六）估值错误及暂停估值</w:t>
      </w:r>
    </w:p>
    <w:p w:rsidR="007765C8" w:rsidRDefault="00293589">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7765C8" w:rsidRDefault="00293589">
      <w:pPr>
        <w:pStyle w:val="Normal7cc70a83"/>
        <w:widowControl/>
        <w:spacing w:line="200" w:lineRule="exact"/>
        <w:rPr>
          <w:b/>
          <w:bCs/>
          <w:kern w:val="0"/>
          <w:sz w:val="15"/>
          <w:szCs w:val="15"/>
        </w:rPr>
      </w:pPr>
      <w:r>
        <w:rPr>
          <w:rFonts w:hint="eastAsia"/>
          <w:b/>
          <w:bCs/>
          <w:kern w:val="0"/>
          <w:sz w:val="15"/>
          <w:szCs w:val="15"/>
        </w:rPr>
        <w:t>第五条  信息披露</w:t>
      </w:r>
    </w:p>
    <w:p w:rsidR="007765C8" w:rsidRDefault="00293589">
      <w:pPr>
        <w:pStyle w:val="Normal7cc70a83"/>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7765C8" w:rsidRDefault="00293589">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7765C8" w:rsidRDefault="00293589">
      <w:pPr>
        <w:pStyle w:val="Normal7cc70a83"/>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7765C8" w:rsidRDefault="00293589">
      <w:pPr>
        <w:pStyle w:val="Normal7cc70a8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7765C8" w:rsidRDefault="00293589">
      <w:pPr>
        <w:pStyle w:val="Normal7cc70a83"/>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7765C8" w:rsidRDefault="00293589">
      <w:pPr>
        <w:pStyle w:val="Normal7cc70a8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7765C8" w:rsidRDefault="00293589">
      <w:pPr>
        <w:pStyle w:val="Normal7cc70a83"/>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7765C8" w:rsidRDefault="00293589">
      <w:pPr>
        <w:pStyle w:val="Normal7cc70a8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7765C8" w:rsidRDefault="00293589">
      <w:pPr>
        <w:pStyle w:val="Normal7cc70a8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7765C8" w:rsidRDefault="00293589">
      <w:pPr>
        <w:pStyle w:val="Normal7cc70a8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7765C8" w:rsidRDefault="00293589">
      <w:pPr>
        <w:pStyle w:val="Normal7cc70a8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7765C8" w:rsidRDefault="00293589">
      <w:pPr>
        <w:pStyle w:val="Normal7cc70a8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7765C8" w:rsidRDefault="00293589">
      <w:pPr>
        <w:pStyle w:val="Normal7cc70a8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7765C8" w:rsidRDefault="00293589">
      <w:pPr>
        <w:pStyle w:val="Normal7cc70a8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7765C8" w:rsidRDefault="00293589">
      <w:pPr>
        <w:pStyle w:val="Normal7cc70a8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7765C8" w:rsidRDefault="00293589">
      <w:pPr>
        <w:pStyle w:val="Normal7cc70a8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7765C8" w:rsidRDefault="00293589">
      <w:pPr>
        <w:pStyle w:val="Normal7cc70a83"/>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7765C8" w:rsidRDefault="00293589">
      <w:pPr>
        <w:pStyle w:val="Normal7cc70a8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7765C8" w:rsidRDefault="00293589">
      <w:pPr>
        <w:pStyle w:val="Normal7cc70a83"/>
        <w:widowControl/>
        <w:spacing w:line="200" w:lineRule="exact"/>
        <w:ind w:firstLine="300"/>
        <w:rPr>
          <w:color w:val="3D3D3D"/>
          <w:kern w:val="0"/>
          <w:sz w:val="15"/>
          <w:szCs w:val="15"/>
        </w:rPr>
      </w:pPr>
      <w:r>
        <w:rPr>
          <w:rFonts w:hint="eastAsia"/>
          <w:color w:val="3D3D3D"/>
          <w:kern w:val="0"/>
          <w:sz w:val="15"/>
          <w:szCs w:val="15"/>
        </w:rPr>
        <w:lastRenderedPageBreak/>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7765C8" w:rsidRDefault="00293589">
      <w:pPr>
        <w:pStyle w:val="Normal7cc70a83"/>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7765C8" w:rsidRDefault="00293589">
      <w:pPr>
        <w:pStyle w:val="Normal7cc70a83"/>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765C8" w:rsidRDefault="00293589">
      <w:pPr>
        <w:pStyle w:val="Normal7cc70a83"/>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765C8" w:rsidRDefault="00293589">
      <w:pPr>
        <w:pStyle w:val="Normal7cc70a83"/>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7765C8" w:rsidRDefault="00293589">
      <w:pPr>
        <w:pStyle w:val="Normal7cc70a8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7765C8" w:rsidRDefault="00293589">
      <w:pPr>
        <w:pStyle w:val="Normal7cc70a83"/>
        <w:widowControl/>
        <w:spacing w:line="200" w:lineRule="exact"/>
        <w:ind w:firstLineChars="200" w:firstLine="300"/>
        <w:rPr>
          <w:b/>
          <w:bCs/>
          <w:kern w:val="0"/>
          <w:sz w:val="15"/>
          <w:szCs w:val="15"/>
        </w:rPr>
      </w:pPr>
      <w:r>
        <w:rPr>
          <w:rFonts w:hint="eastAsia"/>
          <w:b/>
          <w:bCs/>
          <w:kern w:val="0"/>
          <w:sz w:val="15"/>
          <w:szCs w:val="15"/>
        </w:rPr>
        <w:t>第六条  投资者保护提示</w:t>
      </w:r>
    </w:p>
    <w:p w:rsidR="007765C8" w:rsidRDefault="00293589">
      <w:pPr>
        <w:pStyle w:val="Normal7cc70a8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7765C8" w:rsidRDefault="00293589">
      <w:pPr>
        <w:pStyle w:val="Normal7cc70a8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7765C8" w:rsidRDefault="00293589">
      <w:pPr>
        <w:pStyle w:val="Normal7cc70a8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7765C8" w:rsidRDefault="00293589">
      <w:pPr>
        <w:pStyle w:val="Normal7cc70a83"/>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7765C8" w:rsidRDefault="00293589">
      <w:pPr>
        <w:pStyle w:val="Normal7cc70a8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7765C8" w:rsidRDefault="00293589">
      <w:pPr>
        <w:pStyle w:val="Normal7cc70a83"/>
        <w:widowControl/>
        <w:spacing w:line="200" w:lineRule="exact"/>
        <w:ind w:firstLineChars="200" w:firstLine="300"/>
        <w:rPr>
          <w:b/>
          <w:bCs/>
          <w:kern w:val="0"/>
          <w:sz w:val="15"/>
          <w:szCs w:val="15"/>
        </w:rPr>
      </w:pPr>
      <w:r>
        <w:rPr>
          <w:rFonts w:hint="eastAsia"/>
          <w:b/>
          <w:bCs/>
          <w:kern w:val="0"/>
          <w:sz w:val="15"/>
          <w:szCs w:val="15"/>
        </w:rPr>
        <w:t>第八条  重要提示</w:t>
      </w:r>
    </w:p>
    <w:p w:rsidR="007765C8" w:rsidRDefault="00293589">
      <w:pPr>
        <w:pStyle w:val="Normal7cc70a83"/>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7765C8" w:rsidRDefault="00293589">
      <w:pPr>
        <w:pStyle w:val="Normal7cc70a83"/>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7765C8" w:rsidRDefault="00293589">
      <w:pPr>
        <w:pStyle w:val="Normal7cc70a83"/>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7765C8" w:rsidRDefault="007765C8">
      <w:pPr>
        <w:pStyle w:val="Normal7cc70a83"/>
        <w:widowControl/>
        <w:rPr>
          <w:b/>
          <w:bCs/>
          <w:color w:val="3D3D3D"/>
          <w:kern w:val="0"/>
          <w:sz w:val="15"/>
          <w:szCs w:val="15"/>
        </w:rPr>
      </w:pPr>
    </w:p>
    <w:p w:rsidR="007765C8" w:rsidRDefault="00293589">
      <w:pPr>
        <w:pStyle w:val="Normal7cc70a83"/>
        <w:widowControl/>
        <w:rPr>
          <w:b/>
          <w:bCs/>
          <w:color w:val="3D3D3D"/>
          <w:kern w:val="0"/>
          <w:sz w:val="15"/>
          <w:szCs w:val="15"/>
        </w:rPr>
      </w:pPr>
      <w:r>
        <w:rPr>
          <w:rFonts w:hint="eastAsia"/>
          <w:b/>
          <w:bCs/>
          <w:color w:val="3D3D3D"/>
          <w:kern w:val="0"/>
          <w:sz w:val="15"/>
          <w:szCs w:val="15"/>
        </w:rPr>
        <w:t>风险提示：</w:t>
      </w:r>
    </w:p>
    <w:p w:rsidR="007765C8" w:rsidRDefault="00293589">
      <w:pPr>
        <w:pStyle w:val="Normal7cc70a83"/>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881634" w:rsidRDefault="00881634" w:rsidP="00881634">
      <w:pPr>
        <w:pStyle w:val="10"/>
      </w:pPr>
    </w:p>
    <w:p w:rsidR="00881634" w:rsidRDefault="00881634" w:rsidP="00881634"/>
    <w:p w:rsidR="00881634" w:rsidRDefault="00881634" w:rsidP="00881634"/>
    <w:p w:rsidR="00881634" w:rsidRDefault="00881634" w:rsidP="00881634"/>
    <w:p w:rsidR="00881634" w:rsidRDefault="00881634" w:rsidP="00881634"/>
    <w:p w:rsidR="00881634" w:rsidRDefault="00881634" w:rsidP="00881634"/>
    <w:p w:rsidR="00881634" w:rsidRDefault="00881634" w:rsidP="00881634"/>
    <w:p w:rsidR="00881634" w:rsidRDefault="00881634" w:rsidP="00881634"/>
    <w:p w:rsidR="00881634" w:rsidRDefault="00881634" w:rsidP="00881634"/>
    <w:p w:rsidR="00881634" w:rsidRDefault="00881634" w:rsidP="00881634"/>
    <w:p w:rsidR="00881634" w:rsidRDefault="00881634" w:rsidP="00881634"/>
    <w:p w:rsidR="00881634" w:rsidRDefault="00881634" w:rsidP="00881634"/>
    <w:p w:rsidR="00881634" w:rsidRDefault="00881634" w:rsidP="00881634"/>
    <w:p w:rsidR="00881634" w:rsidRDefault="00881634" w:rsidP="00881634">
      <w:pPr>
        <w:rPr>
          <w:rFonts w:hint="eastAsia"/>
        </w:rPr>
      </w:pPr>
    </w:p>
    <w:p w:rsidR="00881634" w:rsidRDefault="00881634" w:rsidP="00881634">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81634" w:rsidRDefault="00881634" w:rsidP="00881634">
      <w:pPr>
        <w:ind w:firstLineChars="200" w:firstLine="321"/>
        <w:jc w:val="center"/>
        <w:rPr>
          <w:rFonts w:ascii="宋体" w:eastAsia="宋体" w:hAnsi="宋体" w:hint="eastAsia"/>
          <w:b/>
          <w:i/>
          <w:sz w:val="16"/>
          <w:szCs w:val="15"/>
          <w:u w:val="single"/>
        </w:rPr>
      </w:pPr>
    </w:p>
    <w:p w:rsidR="00881634" w:rsidRDefault="00881634" w:rsidP="00881634">
      <w:pPr>
        <w:ind w:firstLineChars="200" w:firstLine="320"/>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81634" w:rsidRDefault="00881634" w:rsidP="00881634">
      <w:pPr>
        <w:pStyle w:val="a9"/>
        <w:spacing w:before="0" w:after="0" w:line="240" w:lineRule="auto"/>
        <w:ind w:firstLine="0"/>
        <w:rPr>
          <w:rFonts w:hint="eastAsia"/>
          <w:spacing w:val="10"/>
          <w:sz w:val="15"/>
          <w:szCs w:val="15"/>
        </w:rPr>
      </w:pPr>
      <w:r>
        <w:rPr>
          <w:rFonts w:hint="eastAsia"/>
          <w:spacing w:val="10"/>
          <w:sz w:val="15"/>
          <w:szCs w:val="15"/>
        </w:rPr>
        <w:t>尊敬的投资者：</w:t>
      </w:r>
    </w:p>
    <w:p w:rsidR="00881634" w:rsidRDefault="00881634" w:rsidP="00881634">
      <w:pPr>
        <w:pStyle w:val="a9"/>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81634" w:rsidRDefault="00881634" w:rsidP="00881634">
      <w:pPr>
        <w:pStyle w:val="a9"/>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881634" w:rsidRDefault="00881634" w:rsidP="00881634">
      <w:pPr>
        <w:pStyle w:val="a9"/>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81634" w:rsidRDefault="00881634" w:rsidP="00881634">
      <w:pPr>
        <w:pStyle w:val="a9"/>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881634" w:rsidRDefault="00881634" w:rsidP="00881634">
      <w:pPr>
        <w:pStyle w:val="a9"/>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881634" w:rsidRDefault="00881634" w:rsidP="00881634">
      <w:pPr>
        <w:pStyle w:val="a9"/>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881634" w:rsidRDefault="00881634" w:rsidP="00881634">
      <w:pPr>
        <w:pStyle w:val="a9"/>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881634" w:rsidRDefault="00881634" w:rsidP="00881634">
      <w:pPr>
        <w:pStyle w:val="a9"/>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881634" w:rsidRDefault="00881634" w:rsidP="00881634">
      <w:pPr>
        <w:pStyle w:val="a9"/>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881634" w:rsidRDefault="00881634" w:rsidP="00881634">
      <w:pPr>
        <w:pStyle w:val="a9"/>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881634" w:rsidRDefault="00881634" w:rsidP="00881634">
      <w:pPr>
        <w:pStyle w:val="a9"/>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81634" w:rsidRDefault="00881634" w:rsidP="00881634">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81634" w:rsidRDefault="00881634" w:rsidP="00881634">
      <w:pPr>
        <w:pStyle w:val="a9"/>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881634" w:rsidRDefault="00881634" w:rsidP="00881634">
      <w:pPr>
        <w:pStyle w:val="a9"/>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881634" w:rsidRDefault="00881634" w:rsidP="00881634">
      <w:pPr>
        <w:pStyle w:val="a9"/>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881634" w:rsidRDefault="00881634" w:rsidP="00881634">
      <w:pPr>
        <w:pStyle w:val="a9"/>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81634" w:rsidRDefault="00881634" w:rsidP="00881634">
      <w:pPr>
        <w:pStyle w:val="a9"/>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881634" w:rsidRDefault="00881634" w:rsidP="00881634">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881634" w:rsidRDefault="00881634" w:rsidP="00881634">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881634" w:rsidRDefault="00881634" w:rsidP="00881634">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881634" w:rsidRDefault="00881634" w:rsidP="00881634">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881634" w:rsidRDefault="00881634" w:rsidP="00881634">
      <w:pPr>
        <w:pStyle w:val="a9"/>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881634" w:rsidRDefault="00881634" w:rsidP="00881634">
      <w:pPr>
        <w:pStyle w:val="a9"/>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881634" w:rsidRDefault="00881634" w:rsidP="00881634">
      <w:pPr>
        <w:pStyle w:val="a9"/>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881634" w:rsidRDefault="00881634" w:rsidP="00881634">
      <w:pPr>
        <w:pStyle w:val="a9"/>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rsidR="00881634" w:rsidRDefault="00881634" w:rsidP="00881634">
      <w:pPr>
        <w:pStyle w:val="a9"/>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881634" w:rsidRDefault="00881634" w:rsidP="00881634">
      <w:pPr>
        <w:pStyle w:val="a9"/>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881634" w:rsidRDefault="00881634" w:rsidP="00881634">
      <w:pPr>
        <w:pStyle w:val="a9"/>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881634" w:rsidRDefault="00881634" w:rsidP="00881634">
      <w:pPr>
        <w:pStyle w:val="a9"/>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881634" w:rsidRDefault="00881634" w:rsidP="00881634">
      <w:pPr>
        <w:pStyle w:val="a9"/>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881634" w:rsidRDefault="00881634" w:rsidP="00881634">
      <w:pPr>
        <w:pStyle w:val="a9"/>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881634" w:rsidRDefault="00881634" w:rsidP="00881634">
      <w:pPr>
        <w:pStyle w:val="a9"/>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881634" w:rsidRDefault="00881634" w:rsidP="00881634">
      <w:pPr>
        <w:pStyle w:val="a9"/>
        <w:spacing w:before="0" w:after="0" w:line="240" w:lineRule="auto"/>
        <w:ind w:firstLineChars="199" w:firstLine="338"/>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rsidR="00881634" w:rsidRDefault="00881634" w:rsidP="00881634">
      <w:pPr>
        <w:pStyle w:val="a9"/>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81634" w:rsidRDefault="00881634" w:rsidP="00881634">
      <w:pPr>
        <w:pStyle w:val="a9"/>
        <w:numPr>
          <w:ilvl w:val="0"/>
          <w:numId w:val="6"/>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881634" w:rsidRDefault="00881634" w:rsidP="00881634">
      <w:pPr>
        <w:pStyle w:val="a9"/>
        <w:spacing w:before="0" w:after="0" w:line="240" w:lineRule="auto"/>
        <w:ind w:firstLineChars="198" w:firstLine="338"/>
        <w:jc w:val="both"/>
        <w:rPr>
          <w:b/>
          <w:bCs/>
          <w:spacing w:val="10"/>
          <w:sz w:val="15"/>
          <w:szCs w:val="15"/>
        </w:rPr>
      </w:pPr>
    </w:p>
    <w:p w:rsidR="00881634" w:rsidRDefault="00881634" w:rsidP="00881634">
      <w:pPr>
        <w:pStyle w:val="a9"/>
        <w:spacing w:before="0" w:after="0" w:line="240" w:lineRule="auto"/>
        <w:ind w:firstLineChars="198" w:firstLine="338"/>
        <w:jc w:val="both"/>
        <w:rPr>
          <w:b/>
          <w:bCs/>
          <w:spacing w:val="10"/>
          <w:sz w:val="15"/>
          <w:szCs w:val="15"/>
        </w:rPr>
      </w:pPr>
    </w:p>
    <w:p w:rsidR="00881634" w:rsidRDefault="00881634" w:rsidP="00881634">
      <w:pPr>
        <w:pStyle w:val="a9"/>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881634" w:rsidTr="00881634">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南银理财理财产品风险等级</w:t>
            </w:r>
          </w:p>
        </w:tc>
      </w:tr>
      <w:tr w:rsidR="00881634" w:rsidTr="00881634">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881634" w:rsidRDefault="00881634">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881634" w:rsidTr="00881634">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r w:rsidR="00881634" w:rsidTr="00881634">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r w:rsidR="00881634" w:rsidTr="00881634">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r w:rsidR="00881634" w:rsidTr="00881634">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r w:rsidR="00881634" w:rsidTr="00881634">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bl>
    <w:p w:rsidR="00881634" w:rsidRDefault="00881634" w:rsidP="00881634">
      <w:pPr>
        <w:pStyle w:val="a9"/>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881634" w:rsidRDefault="00881634" w:rsidP="00881634">
      <w:pPr>
        <w:pStyle w:val="a9"/>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81634" w:rsidRDefault="00881634" w:rsidP="00881634">
      <w:pPr>
        <w:pStyle w:val="a9"/>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881634" w:rsidRDefault="00881634" w:rsidP="00881634">
      <w:pPr>
        <w:pStyle w:val="a9"/>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881634" w:rsidRDefault="00881634" w:rsidP="00881634">
      <w:pPr>
        <w:pStyle w:val="a9"/>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881634" w:rsidRDefault="00881634" w:rsidP="00881634">
      <w:pPr>
        <w:pStyle w:val="a9"/>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（一）南银理财联系方式</w:t>
      </w:r>
    </w:p>
    <w:p w:rsidR="00881634" w:rsidRDefault="00881634" w:rsidP="00881634">
      <w:pPr>
        <w:pStyle w:val="a9"/>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881634" w:rsidRDefault="00881634" w:rsidP="00881634">
      <w:pPr>
        <w:pStyle w:val="a9"/>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（二）销售机构联系方式</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881634" w:rsidRDefault="00881634" w:rsidP="00881634">
      <w:pPr>
        <w:pStyle w:val="a9"/>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881634" w:rsidRDefault="00881634" w:rsidP="00881634">
      <w:pPr>
        <w:pStyle w:val="a9"/>
        <w:spacing w:before="0" w:after="0" w:line="240" w:lineRule="auto"/>
        <w:ind w:firstLineChars="200" w:firstLine="341"/>
        <w:rPr>
          <w:b/>
          <w:spacing w:val="10"/>
          <w:sz w:val="15"/>
          <w:szCs w:val="15"/>
        </w:rPr>
      </w:pPr>
    </w:p>
    <w:p w:rsidR="00881634" w:rsidRDefault="00881634" w:rsidP="00881634">
      <w:pPr>
        <w:pStyle w:val="a9"/>
        <w:spacing w:before="0" w:after="0" w:line="240" w:lineRule="auto"/>
        <w:ind w:firstLine="0"/>
        <w:jc w:val="both"/>
        <w:rPr>
          <w:b/>
          <w:spacing w:val="10"/>
          <w:sz w:val="15"/>
          <w:szCs w:val="15"/>
          <w:u w:val="single"/>
        </w:rPr>
      </w:pPr>
    </w:p>
    <w:p w:rsidR="00881634" w:rsidRDefault="00881634" w:rsidP="00881634">
      <w:pPr>
        <w:pStyle w:val="a9"/>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881634" w:rsidRDefault="00881634" w:rsidP="00881634">
      <w:pPr>
        <w:ind w:firstLineChars="200" w:firstLine="340"/>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81634" w:rsidRDefault="00881634" w:rsidP="00881634">
      <w:pPr>
        <w:widowControl/>
        <w:jc w:val="left"/>
        <w:rPr>
          <w:b/>
          <w:spacing w:val="10"/>
          <w:kern w:val="0"/>
          <w:sz w:val="15"/>
          <w:szCs w:val="15"/>
          <w:u w:val="single"/>
        </w:rPr>
        <w:sectPr w:rsidR="00881634">
          <w:pgSz w:w="11906" w:h="16838"/>
          <w:pgMar w:top="720" w:right="720" w:bottom="720" w:left="720" w:header="851" w:footer="992" w:gutter="0"/>
          <w:cols w:space="720"/>
          <w:docGrid w:type="lines" w:linePitch="312"/>
        </w:sect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r>
        <w:rPr>
          <w:rFonts w:eastAsia="黑体" w:hint="eastAsia"/>
          <w:b/>
          <w:bCs/>
          <w:sz w:val="24"/>
          <w:szCs w:val="15"/>
        </w:rPr>
        <w:t>理财产品销售协议书</w:t>
      </w:r>
    </w:p>
    <w:p w:rsidR="00881634" w:rsidRDefault="00881634" w:rsidP="00881634">
      <w:pPr>
        <w:tabs>
          <w:tab w:val="left" w:pos="0"/>
        </w:tabs>
        <w:jc w:val="center"/>
        <w:rPr>
          <w:rFonts w:eastAsia="宋体"/>
          <w:sz w:val="18"/>
        </w:rP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r>
        <w:rPr>
          <w:rFonts w:hint="eastAsia"/>
        </w:rPr>
        <w:t>编制单位：</w:t>
      </w:r>
      <w:r>
        <w:rPr>
          <w:rFonts w:hint="eastAsia"/>
          <w:u w:val="single"/>
        </w:rPr>
        <w:t>南银理财有限责任公司</w:t>
      </w:r>
    </w:p>
    <w:p w:rsidR="00881634" w:rsidRDefault="00881634" w:rsidP="00881634">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881634" w:rsidRDefault="00881634" w:rsidP="00881634">
      <w:pPr>
        <w:adjustRightInd w:val="0"/>
        <w:snapToGrid w:val="0"/>
        <w:spacing w:line="0" w:lineRule="atLeast"/>
        <w:rPr>
          <w:rFonts w:eastAsia="宋体"/>
          <w:b/>
          <w:bCs/>
          <w:sz w:val="18"/>
        </w:rPr>
      </w:pPr>
      <w:r>
        <w:rPr>
          <w:rFonts w:hint="eastAsia"/>
          <w:b/>
          <w:bCs/>
        </w:rPr>
        <w:lastRenderedPageBreak/>
        <w:t>风险提示：</w:t>
      </w:r>
    </w:p>
    <w:p w:rsidR="00881634" w:rsidRDefault="00881634" w:rsidP="00881634">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881634" w:rsidRDefault="00881634" w:rsidP="00881634">
      <w:pPr>
        <w:tabs>
          <w:tab w:val="left" w:pos="7920"/>
          <w:tab w:val="left" w:pos="8100"/>
        </w:tabs>
        <w:spacing w:line="0" w:lineRule="atLeast"/>
        <w:rPr>
          <w:b/>
          <w:bCs/>
          <w:szCs w:val="18"/>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r>
        <w:rPr>
          <w:rFonts w:eastAsia="黑体" w:hint="eastAsia"/>
          <w:b/>
          <w:bCs/>
          <w:sz w:val="24"/>
          <w:szCs w:val="15"/>
        </w:rPr>
        <w:t>理财产品销售协议书</w:t>
      </w:r>
    </w:p>
    <w:p w:rsidR="00881634" w:rsidRDefault="00881634" w:rsidP="00881634">
      <w:pPr>
        <w:spacing w:line="200" w:lineRule="exact"/>
        <w:ind w:firstLineChars="200" w:firstLine="300"/>
        <w:rPr>
          <w:rFonts w:eastAsia="方正细黑一简体"/>
          <w:sz w:val="15"/>
          <w:szCs w:val="15"/>
        </w:rPr>
      </w:pPr>
    </w:p>
    <w:p w:rsidR="00881634" w:rsidRDefault="00881634" w:rsidP="00881634">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881634" w:rsidRDefault="00881634" w:rsidP="00881634">
      <w:pPr>
        <w:numPr>
          <w:ilvl w:val="0"/>
          <w:numId w:val="8"/>
        </w:numPr>
        <w:spacing w:line="200" w:lineRule="exact"/>
        <w:ind w:firstLineChars="200" w:firstLine="340"/>
        <w:rPr>
          <w:rFonts w:eastAsia="宋体"/>
          <w:b/>
          <w:bCs/>
          <w:spacing w:val="10"/>
          <w:sz w:val="15"/>
          <w:szCs w:val="15"/>
        </w:rPr>
      </w:pPr>
      <w:r>
        <w:rPr>
          <w:rFonts w:hint="eastAsia"/>
          <w:b/>
          <w:bCs/>
          <w:spacing w:val="10"/>
          <w:sz w:val="15"/>
          <w:szCs w:val="15"/>
        </w:rPr>
        <w:t>名词释义</w:t>
      </w:r>
    </w:p>
    <w:p w:rsidR="00881634" w:rsidRDefault="00881634" w:rsidP="00881634">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881634" w:rsidRDefault="00881634" w:rsidP="00881634">
      <w:pPr>
        <w:numPr>
          <w:ilvl w:val="0"/>
          <w:numId w:val="8"/>
        </w:numPr>
        <w:spacing w:line="200" w:lineRule="exact"/>
        <w:ind w:firstLineChars="200" w:firstLine="340"/>
        <w:rPr>
          <w:b/>
          <w:bCs/>
          <w:spacing w:val="10"/>
          <w:sz w:val="15"/>
          <w:szCs w:val="15"/>
        </w:rPr>
      </w:pPr>
      <w:r>
        <w:rPr>
          <w:rFonts w:hint="eastAsia"/>
          <w:b/>
          <w:bCs/>
          <w:spacing w:val="10"/>
          <w:sz w:val="15"/>
          <w:szCs w:val="15"/>
        </w:rPr>
        <w:t>销售机构</w:t>
      </w:r>
    </w:p>
    <w:p w:rsidR="00881634" w:rsidRDefault="00881634" w:rsidP="00881634">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881634" w:rsidRDefault="00881634" w:rsidP="00881634">
      <w:pPr>
        <w:numPr>
          <w:ilvl w:val="0"/>
          <w:numId w:val="8"/>
        </w:numPr>
        <w:spacing w:line="200" w:lineRule="exact"/>
        <w:ind w:firstLineChars="200" w:firstLine="340"/>
        <w:rPr>
          <w:b/>
          <w:bCs/>
          <w:spacing w:val="10"/>
          <w:sz w:val="15"/>
          <w:szCs w:val="15"/>
        </w:rPr>
      </w:pPr>
      <w:r>
        <w:rPr>
          <w:rFonts w:hint="eastAsia"/>
          <w:b/>
          <w:bCs/>
          <w:spacing w:val="10"/>
          <w:sz w:val="15"/>
          <w:szCs w:val="15"/>
        </w:rPr>
        <w:t>甲方的权利与义务：</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881634" w:rsidRDefault="00881634" w:rsidP="00881634">
      <w:pPr>
        <w:numPr>
          <w:ilvl w:val="0"/>
          <w:numId w:val="10"/>
        </w:numPr>
        <w:spacing w:line="200" w:lineRule="exact"/>
        <w:ind w:firstLineChars="200" w:firstLine="300"/>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881634" w:rsidRDefault="00881634" w:rsidP="00881634">
      <w:pPr>
        <w:numPr>
          <w:ilvl w:val="0"/>
          <w:numId w:val="10"/>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881634" w:rsidRDefault="00881634" w:rsidP="00881634">
      <w:pPr>
        <w:numPr>
          <w:ilvl w:val="0"/>
          <w:numId w:val="10"/>
        </w:numPr>
        <w:spacing w:line="200" w:lineRule="exact"/>
        <w:ind w:firstLineChars="200" w:firstLine="340"/>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881634" w:rsidRDefault="00881634" w:rsidP="00881634">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rsidR="00881634" w:rsidRDefault="00881634" w:rsidP="00881634">
      <w:pPr>
        <w:numPr>
          <w:ilvl w:val="0"/>
          <w:numId w:val="12"/>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lastRenderedPageBreak/>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881634" w:rsidRDefault="00881634" w:rsidP="00881634">
      <w:pPr>
        <w:pStyle w:val="aa"/>
        <w:numPr>
          <w:ilvl w:val="0"/>
          <w:numId w:val="12"/>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881634" w:rsidRDefault="00881634" w:rsidP="00881634">
      <w:pPr>
        <w:numPr>
          <w:ilvl w:val="0"/>
          <w:numId w:val="12"/>
        </w:numPr>
        <w:spacing w:line="200" w:lineRule="exact"/>
        <w:ind w:firstLineChars="200" w:firstLine="340"/>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881634" w:rsidRDefault="00881634" w:rsidP="00881634">
      <w:pPr>
        <w:numPr>
          <w:ilvl w:val="0"/>
          <w:numId w:val="12"/>
        </w:numPr>
        <w:spacing w:line="200" w:lineRule="exact"/>
        <w:ind w:firstLineChars="200" w:firstLine="340"/>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881634" w:rsidRDefault="00881634" w:rsidP="00881634">
      <w:pPr>
        <w:numPr>
          <w:ilvl w:val="0"/>
          <w:numId w:val="12"/>
        </w:numPr>
        <w:spacing w:line="200" w:lineRule="exact"/>
        <w:ind w:firstLineChars="200" w:firstLine="340"/>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881634" w:rsidRDefault="00881634" w:rsidP="00881634">
      <w:pPr>
        <w:numPr>
          <w:ilvl w:val="0"/>
          <w:numId w:val="12"/>
        </w:numPr>
        <w:spacing w:line="200" w:lineRule="exact"/>
        <w:ind w:firstLineChars="200" w:firstLine="340"/>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81634" w:rsidRDefault="00881634" w:rsidP="00881634">
      <w:pPr>
        <w:numPr>
          <w:ilvl w:val="0"/>
          <w:numId w:val="12"/>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881634" w:rsidRDefault="00881634" w:rsidP="00881634">
      <w:pPr>
        <w:spacing w:line="200" w:lineRule="exact"/>
        <w:ind w:firstLineChars="200" w:firstLine="340"/>
        <w:rPr>
          <w:spacing w:val="10"/>
          <w:sz w:val="15"/>
          <w:szCs w:val="15"/>
        </w:rPr>
      </w:pPr>
      <w:r>
        <w:rPr>
          <w:b/>
          <w:bCs/>
          <w:spacing w:val="10"/>
          <w:sz w:val="15"/>
          <w:szCs w:val="15"/>
        </w:rPr>
        <w:t>5.</w:t>
      </w:r>
      <w:r>
        <w:rPr>
          <w:rFonts w:hint="eastAsia"/>
          <w:b/>
          <w:bCs/>
          <w:spacing w:val="10"/>
          <w:sz w:val="15"/>
          <w:szCs w:val="15"/>
        </w:rPr>
        <w:t>产品认购或申购、赎回</w:t>
      </w:r>
    </w:p>
    <w:p w:rsidR="00881634" w:rsidRDefault="00881634" w:rsidP="00881634">
      <w:pPr>
        <w:numPr>
          <w:ilvl w:val="0"/>
          <w:numId w:val="14"/>
        </w:numPr>
        <w:spacing w:line="200" w:lineRule="exact"/>
        <w:ind w:firstLine="340"/>
        <w:rPr>
          <w:spacing w:val="10"/>
          <w:sz w:val="15"/>
          <w:szCs w:val="15"/>
        </w:rPr>
      </w:pPr>
      <w:r>
        <w:rPr>
          <w:rFonts w:hint="eastAsia"/>
          <w:spacing w:val="10"/>
          <w:sz w:val="15"/>
          <w:szCs w:val="15"/>
        </w:rPr>
        <w:t>理财产品认购或申购：参照《投资者权益须知》约定。</w:t>
      </w:r>
    </w:p>
    <w:p w:rsidR="00881634" w:rsidRDefault="00881634" w:rsidP="00881634">
      <w:pPr>
        <w:numPr>
          <w:ilvl w:val="0"/>
          <w:numId w:val="14"/>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881634" w:rsidRDefault="00881634" w:rsidP="00881634">
      <w:pPr>
        <w:numPr>
          <w:ilvl w:val="0"/>
          <w:numId w:val="14"/>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881634" w:rsidRDefault="00881634" w:rsidP="00881634">
      <w:pPr>
        <w:numPr>
          <w:ilvl w:val="0"/>
          <w:numId w:val="14"/>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881634" w:rsidRDefault="00881634" w:rsidP="00881634">
      <w:pPr>
        <w:numPr>
          <w:ilvl w:val="0"/>
          <w:numId w:val="14"/>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81634" w:rsidRDefault="00881634" w:rsidP="00881634">
      <w:pPr>
        <w:spacing w:line="200" w:lineRule="exact"/>
        <w:ind w:firstLineChars="200" w:firstLine="340"/>
        <w:rPr>
          <w:b/>
          <w:bCs/>
          <w:spacing w:val="10"/>
          <w:sz w:val="15"/>
          <w:szCs w:val="15"/>
        </w:rPr>
      </w:pPr>
      <w:r>
        <w:rPr>
          <w:b/>
          <w:bCs/>
          <w:spacing w:val="10"/>
          <w:sz w:val="15"/>
          <w:szCs w:val="15"/>
        </w:rPr>
        <w:t>6.</w:t>
      </w:r>
      <w:r>
        <w:rPr>
          <w:rFonts w:hint="eastAsia"/>
          <w:b/>
          <w:bCs/>
          <w:spacing w:val="10"/>
          <w:sz w:val="15"/>
          <w:szCs w:val="15"/>
        </w:rPr>
        <w:t>产品的终止</w:t>
      </w:r>
    </w:p>
    <w:p w:rsidR="00881634" w:rsidRDefault="00881634" w:rsidP="00881634">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881634" w:rsidRDefault="00881634" w:rsidP="00881634">
      <w:pPr>
        <w:spacing w:line="200" w:lineRule="exact"/>
        <w:ind w:firstLineChars="200" w:firstLine="340"/>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881634" w:rsidRDefault="00881634" w:rsidP="00881634">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理财产品所投资资产部分或全部提前偿付；</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rsidR="00881634" w:rsidRDefault="00881634" w:rsidP="00881634">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881634" w:rsidRDefault="00881634" w:rsidP="00881634">
      <w:pPr>
        <w:spacing w:line="200" w:lineRule="exact"/>
        <w:ind w:firstLineChars="200" w:firstLine="340"/>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881634" w:rsidRDefault="00881634" w:rsidP="00881634">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因资金在途等原因，导致未能及时收回资金；</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其他管理人认为需要延期的情形；</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881634" w:rsidRDefault="00881634" w:rsidP="00881634">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881634" w:rsidRDefault="00881634" w:rsidP="00881634">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81634" w:rsidRDefault="00881634" w:rsidP="00881634">
      <w:pPr>
        <w:spacing w:line="200" w:lineRule="exact"/>
        <w:ind w:firstLineChars="200" w:firstLine="340"/>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881634" w:rsidRDefault="00881634" w:rsidP="00881634">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w:t>
      </w:r>
      <w:r>
        <w:rPr>
          <w:rFonts w:hint="eastAsia"/>
          <w:b/>
          <w:spacing w:val="10"/>
          <w:sz w:val="15"/>
          <w:szCs w:val="15"/>
        </w:rPr>
        <w:lastRenderedPageBreak/>
        <w:t>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rsidR="00881634" w:rsidRDefault="00881634" w:rsidP="00881634">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81634" w:rsidRDefault="00881634" w:rsidP="00881634">
      <w:pPr>
        <w:spacing w:line="200" w:lineRule="exact"/>
        <w:ind w:firstLineChars="200" w:firstLine="340"/>
        <w:rPr>
          <w:b/>
          <w:bCs/>
          <w:spacing w:val="10"/>
          <w:sz w:val="15"/>
          <w:szCs w:val="15"/>
        </w:rPr>
      </w:pPr>
      <w:r>
        <w:rPr>
          <w:b/>
          <w:bCs/>
          <w:spacing w:val="10"/>
          <w:sz w:val="15"/>
          <w:szCs w:val="15"/>
        </w:rPr>
        <w:t>8.</w:t>
      </w:r>
      <w:r>
        <w:rPr>
          <w:rFonts w:hint="eastAsia"/>
          <w:b/>
          <w:bCs/>
          <w:spacing w:val="10"/>
          <w:sz w:val="15"/>
          <w:szCs w:val="15"/>
        </w:rPr>
        <w:t>特别提示</w:t>
      </w:r>
    </w:p>
    <w:p w:rsidR="00881634" w:rsidRDefault="00881634" w:rsidP="00881634">
      <w:pPr>
        <w:spacing w:line="200" w:lineRule="exact"/>
        <w:ind w:firstLineChars="200" w:firstLine="340"/>
        <w:rPr>
          <w:b/>
          <w:spacing w:val="10"/>
          <w:sz w:val="15"/>
          <w:szCs w:val="15"/>
        </w:rPr>
      </w:pPr>
      <w:r>
        <w:rPr>
          <w:rFonts w:hint="eastAsia"/>
          <w:b/>
          <w:spacing w:val="10"/>
          <w:sz w:val="15"/>
          <w:szCs w:val="15"/>
        </w:rPr>
        <w:t>在本理财产品存续期内：</w:t>
      </w:r>
    </w:p>
    <w:p w:rsidR="00881634" w:rsidRDefault="00881634" w:rsidP="00881634">
      <w:pPr>
        <w:numPr>
          <w:ilvl w:val="0"/>
          <w:numId w:val="20"/>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81634" w:rsidRDefault="00881634" w:rsidP="00881634">
      <w:pPr>
        <w:numPr>
          <w:ilvl w:val="0"/>
          <w:numId w:val="20"/>
        </w:numPr>
        <w:spacing w:line="200" w:lineRule="exact"/>
        <w:ind w:firstLineChars="200" w:firstLine="340"/>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81634" w:rsidRDefault="00881634" w:rsidP="00881634">
      <w:pPr>
        <w:numPr>
          <w:ilvl w:val="0"/>
          <w:numId w:val="20"/>
        </w:numPr>
        <w:spacing w:line="200" w:lineRule="exact"/>
        <w:ind w:firstLineChars="200" w:firstLine="340"/>
        <w:rPr>
          <w:b/>
          <w:bCs/>
          <w:spacing w:val="10"/>
          <w:sz w:val="15"/>
          <w:szCs w:val="15"/>
        </w:rPr>
      </w:pPr>
      <w:r>
        <w:rPr>
          <w:rFonts w:hint="eastAsia"/>
          <w:b/>
          <w:bCs/>
          <w:spacing w:val="10"/>
          <w:sz w:val="15"/>
          <w:szCs w:val="15"/>
        </w:rPr>
        <w:t>免责条款</w:t>
      </w:r>
    </w:p>
    <w:p w:rsidR="00881634" w:rsidRDefault="00881634" w:rsidP="00881634">
      <w:pPr>
        <w:pStyle w:val="11"/>
        <w:numPr>
          <w:ilvl w:val="0"/>
          <w:numId w:val="22"/>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881634" w:rsidRDefault="00881634" w:rsidP="00881634">
      <w:pPr>
        <w:pStyle w:val="11"/>
        <w:numPr>
          <w:ilvl w:val="0"/>
          <w:numId w:val="22"/>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rsidR="00881634" w:rsidRDefault="00881634" w:rsidP="00881634">
      <w:pPr>
        <w:pStyle w:val="11"/>
        <w:numPr>
          <w:ilvl w:val="0"/>
          <w:numId w:val="22"/>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881634" w:rsidRDefault="00881634" w:rsidP="00881634">
      <w:pPr>
        <w:pStyle w:val="11"/>
        <w:numPr>
          <w:ilvl w:val="0"/>
          <w:numId w:val="22"/>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881634" w:rsidRDefault="00881634" w:rsidP="00881634">
      <w:pPr>
        <w:numPr>
          <w:ilvl w:val="0"/>
          <w:numId w:val="20"/>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881634" w:rsidRDefault="00881634" w:rsidP="00881634">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881634" w:rsidRDefault="00881634" w:rsidP="00881634">
      <w:pPr>
        <w:spacing w:line="200" w:lineRule="exact"/>
        <w:ind w:firstLineChars="200" w:firstLine="34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881634" w:rsidRDefault="00881634" w:rsidP="00881634">
      <w:pPr>
        <w:numPr>
          <w:ilvl w:val="0"/>
          <w:numId w:val="20"/>
        </w:numPr>
        <w:spacing w:line="200" w:lineRule="exact"/>
        <w:ind w:firstLineChars="200" w:firstLine="340"/>
        <w:rPr>
          <w:spacing w:val="10"/>
          <w:sz w:val="15"/>
          <w:szCs w:val="15"/>
        </w:rPr>
      </w:pPr>
      <w:r>
        <w:rPr>
          <w:rFonts w:hint="eastAsia"/>
          <w:bCs/>
          <w:spacing w:val="10"/>
          <w:sz w:val="15"/>
          <w:szCs w:val="15"/>
        </w:rPr>
        <w:t>抵销</w:t>
      </w:r>
    </w:p>
    <w:p w:rsidR="00881634" w:rsidRDefault="00881634" w:rsidP="00881634">
      <w:pPr>
        <w:pStyle w:val="11"/>
        <w:numPr>
          <w:ilvl w:val="0"/>
          <w:numId w:val="2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rsidR="00881634" w:rsidRDefault="00881634" w:rsidP="00881634">
      <w:pPr>
        <w:pStyle w:val="11"/>
        <w:numPr>
          <w:ilvl w:val="0"/>
          <w:numId w:val="2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rsidR="00881634" w:rsidRDefault="00881634" w:rsidP="00881634">
      <w:pPr>
        <w:numPr>
          <w:ilvl w:val="0"/>
          <w:numId w:val="20"/>
        </w:numPr>
        <w:spacing w:line="200" w:lineRule="exact"/>
        <w:ind w:firstLineChars="200" w:firstLine="340"/>
        <w:rPr>
          <w:spacing w:val="10"/>
          <w:sz w:val="15"/>
          <w:szCs w:val="15"/>
        </w:rPr>
      </w:pPr>
      <w:r>
        <w:rPr>
          <w:rFonts w:hint="eastAsia"/>
          <w:bCs/>
          <w:spacing w:val="10"/>
          <w:sz w:val="15"/>
          <w:szCs w:val="15"/>
        </w:rPr>
        <w:t>弃权</w:t>
      </w:r>
    </w:p>
    <w:p w:rsidR="00881634" w:rsidRDefault="00881634" w:rsidP="00881634">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81634" w:rsidRDefault="00881634" w:rsidP="00881634">
      <w:pPr>
        <w:numPr>
          <w:ilvl w:val="0"/>
          <w:numId w:val="20"/>
        </w:numPr>
        <w:spacing w:line="200" w:lineRule="exact"/>
        <w:ind w:firstLineChars="200" w:firstLine="340"/>
        <w:rPr>
          <w:spacing w:val="10"/>
          <w:sz w:val="15"/>
          <w:szCs w:val="15"/>
        </w:rPr>
      </w:pPr>
      <w:r>
        <w:rPr>
          <w:rFonts w:hint="eastAsia"/>
          <w:spacing w:val="10"/>
          <w:sz w:val="15"/>
          <w:szCs w:val="15"/>
        </w:rPr>
        <w:t>可分割性</w:t>
      </w:r>
    </w:p>
    <w:p w:rsidR="00881634" w:rsidRDefault="00881634" w:rsidP="00881634">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881634" w:rsidRDefault="00881634" w:rsidP="00881634">
      <w:pPr>
        <w:numPr>
          <w:ilvl w:val="0"/>
          <w:numId w:val="20"/>
        </w:numPr>
        <w:spacing w:line="200" w:lineRule="exact"/>
        <w:ind w:firstLineChars="200" w:firstLine="340"/>
        <w:rPr>
          <w:spacing w:val="10"/>
          <w:sz w:val="15"/>
          <w:szCs w:val="15"/>
        </w:rPr>
      </w:pPr>
      <w:r>
        <w:rPr>
          <w:rFonts w:hint="eastAsia"/>
          <w:spacing w:val="10"/>
          <w:sz w:val="15"/>
          <w:szCs w:val="15"/>
        </w:rPr>
        <w:t>税收条款</w:t>
      </w:r>
    </w:p>
    <w:p w:rsidR="00881634" w:rsidRDefault="00881634" w:rsidP="00881634">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881634" w:rsidRDefault="00881634" w:rsidP="00881634">
      <w:pPr>
        <w:spacing w:line="200" w:lineRule="exact"/>
        <w:ind w:firstLineChars="200" w:firstLine="340"/>
        <w:rPr>
          <w:spacing w:val="10"/>
          <w:sz w:val="15"/>
          <w:szCs w:val="15"/>
        </w:rPr>
      </w:pPr>
      <w:r>
        <w:rPr>
          <w:b/>
          <w:bCs/>
          <w:spacing w:val="10"/>
          <w:sz w:val="15"/>
          <w:szCs w:val="15"/>
        </w:rPr>
        <w:t>9.</w:t>
      </w:r>
      <w:r>
        <w:rPr>
          <w:rFonts w:hint="eastAsia"/>
          <w:b/>
          <w:bCs/>
          <w:spacing w:val="10"/>
          <w:sz w:val="15"/>
          <w:szCs w:val="15"/>
        </w:rPr>
        <w:t>争议处理</w:t>
      </w:r>
    </w:p>
    <w:p w:rsidR="00881634" w:rsidRDefault="00881634" w:rsidP="00881634">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881634" w:rsidRDefault="00881634" w:rsidP="00881634">
      <w:pPr>
        <w:spacing w:line="200" w:lineRule="exact"/>
        <w:ind w:firstLineChars="200" w:firstLine="340"/>
        <w:rPr>
          <w:b/>
          <w:bCs/>
          <w:spacing w:val="10"/>
          <w:sz w:val="15"/>
          <w:szCs w:val="15"/>
        </w:rPr>
      </w:pPr>
      <w:r>
        <w:rPr>
          <w:b/>
          <w:bCs/>
          <w:spacing w:val="10"/>
          <w:sz w:val="15"/>
          <w:szCs w:val="15"/>
        </w:rPr>
        <w:t>10.</w:t>
      </w:r>
      <w:r>
        <w:rPr>
          <w:rFonts w:hint="eastAsia"/>
          <w:b/>
          <w:bCs/>
          <w:spacing w:val="10"/>
          <w:sz w:val="15"/>
          <w:szCs w:val="15"/>
        </w:rPr>
        <w:t>协议的生效和终止</w:t>
      </w:r>
    </w:p>
    <w:p w:rsidR="00881634" w:rsidRDefault="00881634" w:rsidP="00881634">
      <w:pPr>
        <w:numPr>
          <w:ilvl w:val="0"/>
          <w:numId w:val="26"/>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81634" w:rsidRDefault="00881634" w:rsidP="00881634">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881634" w:rsidRDefault="00881634" w:rsidP="00881634">
      <w:pPr>
        <w:numPr>
          <w:ilvl w:val="0"/>
          <w:numId w:val="26"/>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881634" w:rsidRDefault="00881634" w:rsidP="00881634">
      <w:pPr>
        <w:numPr>
          <w:ilvl w:val="0"/>
          <w:numId w:val="26"/>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881634" w:rsidRDefault="00881634" w:rsidP="00881634">
      <w:pPr>
        <w:spacing w:line="200" w:lineRule="exact"/>
        <w:ind w:firstLineChars="200" w:firstLine="340"/>
        <w:rPr>
          <w:b/>
          <w:bCs/>
          <w:spacing w:val="10"/>
          <w:sz w:val="15"/>
          <w:szCs w:val="15"/>
        </w:rPr>
      </w:pPr>
      <w:r>
        <w:rPr>
          <w:b/>
          <w:bCs/>
          <w:spacing w:val="10"/>
          <w:sz w:val="15"/>
          <w:szCs w:val="15"/>
        </w:rPr>
        <w:t>11.</w:t>
      </w:r>
      <w:r>
        <w:rPr>
          <w:rFonts w:hint="eastAsia"/>
          <w:b/>
          <w:bCs/>
          <w:spacing w:val="10"/>
          <w:sz w:val="15"/>
          <w:szCs w:val="15"/>
        </w:rPr>
        <w:t>乙方声明</w:t>
      </w:r>
    </w:p>
    <w:p w:rsidR="00881634" w:rsidRDefault="00881634" w:rsidP="00881634">
      <w:pPr>
        <w:spacing w:line="200" w:lineRule="exact"/>
        <w:ind w:firstLineChars="200" w:firstLine="340"/>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81634" w:rsidRDefault="00881634" w:rsidP="00881634">
      <w:pPr>
        <w:spacing w:line="200" w:lineRule="exact"/>
        <w:ind w:firstLineChars="200" w:firstLine="340"/>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881634" w:rsidRDefault="00881634" w:rsidP="00881634">
      <w:pPr>
        <w:spacing w:line="200" w:lineRule="exact"/>
        <w:ind w:firstLineChars="200" w:firstLine="340"/>
        <w:rPr>
          <w:b/>
          <w:bCs/>
          <w:spacing w:val="10"/>
          <w:sz w:val="15"/>
          <w:szCs w:val="15"/>
        </w:rPr>
      </w:pPr>
      <w:r>
        <w:rPr>
          <w:b/>
          <w:bCs/>
          <w:spacing w:val="10"/>
          <w:sz w:val="15"/>
          <w:szCs w:val="15"/>
        </w:rPr>
        <w:lastRenderedPageBreak/>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881634" w:rsidRDefault="00881634" w:rsidP="00881634">
      <w:pPr>
        <w:spacing w:line="200" w:lineRule="exact"/>
        <w:ind w:firstLineChars="200" w:firstLine="340"/>
        <w:rPr>
          <w:spacing w:val="10"/>
          <w:sz w:val="15"/>
          <w:szCs w:val="15"/>
        </w:rPr>
      </w:pPr>
    </w:p>
    <w:p w:rsidR="00881634" w:rsidRDefault="00881634" w:rsidP="00881634">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881634" w:rsidTr="00881634">
        <w:trPr>
          <w:jc w:val="center"/>
        </w:trPr>
        <w:tc>
          <w:tcPr>
            <w:tcW w:w="4812" w:type="dxa"/>
            <w:hideMark/>
          </w:tcPr>
          <w:p w:rsidR="00881634" w:rsidRDefault="00881634">
            <w:pPr>
              <w:spacing w:line="200" w:lineRule="exact"/>
              <w:rPr>
                <w:spacing w:val="10"/>
                <w:sz w:val="15"/>
                <w:szCs w:val="15"/>
              </w:rPr>
            </w:pPr>
            <w:r>
              <w:rPr>
                <w:rFonts w:hint="eastAsia"/>
                <w:spacing w:val="10"/>
                <w:sz w:val="15"/>
                <w:szCs w:val="15"/>
              </w:rPr>
              <w:t>个人投资者（如适用）：</w:t>
            </w:r>
          </w:p>
        </w:tc>
        <w:tc>
          <w:tcPr>
            <w:tcW w:w="4713" w:type="dxa"/>
            <w:hideMark/>
          </w:tcPr>
          <w:p w:rsidR="00881634" w:rsidRDefault="00881634">
            <w:pPr>
              <w:spacing w:line="200" w:lineRule="exact"/>
              <w:rPr>
                <w:spacing w:val="10"/>
                <w:sz w:val="15"/>
                <w:szCs w:val="15"/>
              </w:rPr>
            </w:pPr>
            <w:r>
              <w:rPr>
                <w:rFonts w:hint="eastAsia"/>
                <w:spacing w:val="10"/>
                <w:sz w:val="15"/>
                <w:szCs w:val="15"/>
              </w:rPr>
              <w:t>机构投资者（如适用）：</w:t>
            </w:r>
          </w:p>
        </w:tc>
      </w:tr>
      <w:tr w:rsidR="00881634" w:rsidTr="00881634">
        <w:trPr>
          <w:jc w:val="center"/>
        </w:trPr>
        <w:tc>
          <w:tcPr>
            <w:tcW w:w="4812" w:type="dxa"/>
          </w:tcPr>
          <w:p w:rsidR="00881634" w:rsidRDefault="00881634">
            <w:pPr>
              <w:spacing w:line="200" w:lineRule="exact"/>
              <w:ind w:firstLineChars="200" w:firstLine="340"/>
              <w:rPr>
                <w:spacing w:val="10"/>
                <w:sz w:val="15"/>
                <w:szCs w:val="15"/>
              </w:rPr>
            </w:pPr>
          </w:p>
          <w:p w:rsidR="00881634" w:rsidRDefault="00881634">
            <w:pPr>
              <w:spacing w:line="200" w:lineRule="exact"/>
              <w:rPr>
                <w:spacing w:val="10"/>
                <w:sz w:val="15"/>
                <w:szCs w:val="15"/>
              </w:rPr>
            </w:pPr>
            <w:r>
              <w:rPr>
                <w:rFonts w:hint="eastAsia"/>
                <w:spacing w:val="10"/>
                <w:sz w:val="15"/>
                <w:szCs w:val="15"/>
              </w:rPr>
              <w:t>投资者：（签名）</w:t>
            </w:r>
          </w:p>
          <w:p w:rsidR="00881634" w:rsidRDefault="00881634">
            <w:pPr>
              <w:spacing w:line="200" w:lineRule="exact"/>
              <w:ind w:firstLineChars="400" w:firstLine="680"/>
              <w:rPr>
                <w:spacing w:val="10"/>
                <w:sz w:val="15"/>
                <w:szCs w:val="15"/>
              </w:rPr>
            </w:pPr>
          </w:p>
          <w:p w:rsidR="00881634" w:rsidRDefault="00881634">
            <w:pPr>
              <w:spacing w:line="200" w:lineRule="exact"/>
              <w:ind w:firstLineChars="500" w:firstLine="850"/>
              <w:rPr>
                <w:spacing w:val="10"/>
                <w:sz w:val="15"/>
                <w:szCs w:val="15"/>
              </w:rPr>
            </w:pPr>
          </w:p>
          <w:p w:rsidR="00881634" w:rsidRDefault="00881634">
            <w:pPr>
              <w:spacing w:line="200" w:lineRule="exact"/>
              <w:ind w:firstLineChars="500" w:firstLine="850"/>
              <w:rPr>
                <w:spacing w:val="10"/>
                <w:sz w:val="15"/>
                <w:szCs w:val="15"/>
              </w:rPr>
            </w:pPr>
            <w:r>
              <w:rPr>
                <w:rFonts w:hint="eastAsia"/>
                <w:spacing w:val="10"/>
                <w:sz w:val="15"/>
                <w:szCs w:val="15"/>
              </w:rPr>
              <w:t>年月日</w:t>
            </w:r>
          </w:p>
        </w:tc>
        <w:tc>
          <w:tcPr>
            <w:tcW w:w="4713" w:type="dxa"/>
          </w:tcPr>
          <w:p w:rsidR="00881634" w:rsidRDefault="00881634">
            <w:pPr>
              <w:spacing w:line="200" w:lineRule="exact"/>
              <w:ind w:firstLineChars="200" w:firstLine="340"/>
              <w:rPr>
                <w:spacing w:val="10"/>
                <w:sz w:val="15"/>
                <w:szCs w:val="15"/>
              </w:rPr>
            </w:pPr>
          </w:p>
          <w:p w:rsidR="00881634" w:rsidRDefault="00881634">
            <w:pPr>
              <w:spacing w:line="200" w:lineRule="exact"/>
              <w:rPr>
                <w:spacing w:val="10"/>
                <w:sz w:val="15"/>
                <w:szCs w:val="15"/>
              </w:rPr>
            </w:pPr>
            <w:r>
              <w:rPr>
                <w:rFonts w:hint="eastAsia"/>
                <w:spacing w:val="10"/>
                <w:sz w:val="15"/>
                <w:szCs w:val="15"/>
              </w:rPr>
              <w:t>投资者：（公章或合同专用章）</w:t>
            </w:r>
          </w:p>
          <w:p w:rsidR="00881634" w:rsidRDefault="00881634">
            <w:pPr>
              <w:spacing w:line="200" w:lineRule="exact"/>
              <w:rPr>
                <w:spacing w:val="10"/>
                <w:sz w:val="15"/>
                <w:szCs w:val="15"/>
              </w:rPr>
            </w:pPr>
          </w:p>
          <w:p w:rsidR="00881634" w:rsidRDefault="00881634">
            <w:pPr>
              <w:spacing w:line="200" w:lineRule="exact"/>
              <w:rPr>
                <w:spacing w:val="10"/>
                <w:sz w:val="15"/>
                <w:szCs w:val="15"/>
              </w:rPr>
            </w:pPr>
          </w:p>
          <w:p w:rsidR="00881634" w:rsidRDefault="00881634">
            <w:pPr>
              <w:spacing w:line="200" w:lineRule="exact"/>
              <w:rPr>
                <w:spacing w:val="10"/>
                <w:sz w:val="15"/>
                <w:szCs w:val="15"/>
              </w:rPr>
            </w:pPr>
            <w:r>
              <w:rPr>
                <w:rFonts w:hint="eastAsia"/>
                <w:spacing w:val="10"/>
                <w:sz w:val="15"/>
                <w:szCs w:val="15"/>
              </w:rPr>
              <w:t>法定代表人或授权代理人：（签名或盖章）</w:t>
            </w:r>
          </w:p>
          <w:p w:rsidR="00881634" w:rsidRDefault="00881634">
            <w:pPr>
              <w:spacing w:line="200" w:lineRule="exact"/>
              <w:ind w:firstLineChars="400" w:firstLine="680"/>
              <w:rPr>
                <w:spacing w:val="10"/>
                <w:sz w:val="15"/>
                <w:szCs w:val="15"/>
              </w:rPr>
            </w:pPr>
          </w:p>
          <w:p w:rsidR="00881634" w:rsidRDefault="00881634">
            <w:pPr>
              <w:spacing w:line="200" w:lineRule="exact"/>
              <w:ind w:firstLineChars="400" w:firstLine="680"/>
              <w:rPr>
                <w:spacing w:val="10"/>
                <w:sz w:val="15"/>
                <w:szCs w:val="15"/>
              </w:rPr>
            </w:pPr>
            <w:r>
              <w:rPr>
                <w:rFonts w:hint="eastAsia"/>
                <w:spacing w:val="10"/>
                <w:sz w:val="15"/>
                <w:szCs w:val="15"/>
              </w:rPr>
              <w:t>年月日</w:t>
            </w:r>
          </w:p>
        </w:tc>
      </w:tr>
    </w:tbl>
    <w:p w:rsidR="00881634" w:rsidRDefault="00881634" w:rsidP="00881634">
      <w:pPr>
        <w:spacing w:line="200" w:lineRule="exact"/>
        <w:rPr>
          <w:rFonts w:ascii="Times New Roman" w:hAnsi="Times New Roman"/>
          <w:spacing w:val="10"/>
          <w:sz w:val="15"/>
          <w:szCs w:val="15"/>
        </w:rPr>
      </w:pPr>
    </w:p>
    <w:p w:rsidR="00881634" w:rsidRDefault="00881634" w:rsidP="00881634">
      <w:pPr>
        <w:widowControl/>
        <w:spacing w:line="360" w:lineRule="auto"/>
        <w:jc w:val="left"/>
        <w:rPr>
          <w:kern w:val="0"/>
        </w:rPr>
        <w:sectPr w:rsidR="00881634">
          <w:pgSz w:w="11906" w:h="16838"/>
          <w:pgMar w:top="720" w:right="720" w:bottom="720" w:left="720" w:header="851" w:footer="992" w:gutter="0"/>
          <w:cols w:space="720"/>
          <w:docGrid w:type="lines" w:linePitch="312"/>
        </w:sectPr>
      </w:pPr>
    </w:p>
    <w:p w:rsidR="00881634" w:rsidRDefault="00881634" w:rsidP="00881634">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881634" w:rsidRDefault="00881634" w:rsidP="00881634">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w:t>
      </w:r>
      <w:r>
        <w:rPr>
          <w:rFonts w:ascii="宋体" w:hAnsi="宋体" w:cs="宋体" w:hint="eastAsia"/>
          <w:b/>
          <w:bCs/>
          <w:sz w:val="20"/>
          <w:szCs w:val="21"/>
        </w:rPr>
        <w:lastRenderedPageBreak/>
        <w:t>容的，可在信息披露中约定的时间内赎回本理财产品。若投资者未在约定的时间内赎回全部份额或继续办理本理财产品说明书项下相关业务的，视同其接受调整内容、放弃赎回权并继续持有本理财产品。</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lastRenderedPageBreak/>
        <w:t>11.法律法规规定或理财产品销售文件约定的其它权利及义务。</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81634" w:rsidRDefault="00881634" w:rsidP="00881634">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881634" w:rsidRDefault="00881634" w:rsidP="00881634">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81634" w:rsidRDefault="00881634" w:rsidP="00881634">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81634" w:rsidRDefault="00881634" w:rsidP="00881634">
      <w:pPr>
        <w:pStyle w:val="12"/>
        <w:spacing w:line="360" w:lineRule="auto"/>
        <w:ind w:firstLine="400"/>
        <w:rPr>
          <w:rFonts w:ascii="宋体" w:hAnsi="宋体" w:cs="宋体" w:hint="eastAsia"/>
          <w:sz w:val="20"/>
          <w:szCs w:val="21"/>
        </w:rPr>
      </w:pPr>
    </w:p>
    <w:p w:rsidR="00881634" w:rsidRDefault="00881634" w:rsidP="00881634">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881634" w:rsidRDefault="00881634" w:rsidP="00881634">
      <w:pPr>
        <w:pStyle w:val="12"/>
        <w:spacing w:line="360" w:lineRule="auto"/>
        <w:ind w:firstLine="400"/>
        <w:rPr>
          <w:rFonts w:ascii="宋体" w:hAnsi="宋体" w:cs="宋体" w:hint="eastAsia"/>
          <w:sz w:val="20"/>
          <w:szCs w:val="21"/>
        </w:rPr>
      </w:pPr>
    </w:p>
    <w:p w:rsidR="00881634" w:rsidRDefault="00881634" w:rsidP="00881634">
      <w:pPr>
        <w:spacing w:line="360" w:lineRule="auto"/>
        <w:rPr>
          <w:rStyle w:val="fontstyle01"/>
          <w:sz w:val="20"/>
          <w:szCs w:val="21"/>
        </w:rPr>
      </w:pPr>
      <w:r>
        <w:rPr>
          <w:rStyle w:val="fontstyle01"/>
          <w:rFonts w:hint="default"/>
          <w:sz w:val="20"/>
        </w:rPr>
        <w:t>个人投资者（如适用）：                   机构投资者（如适用）：</w:t>
      </w:r>
    </w:p>
    <w:p w:rsidR="00881634" w:rsidRDefault="00881634" w:rsidP="00881634">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81634" w:rsidRDefault="00881634" w:rsidP="00881634">
      <w:pPr>
        <w:spacing w:line="360" w:lineRule="auto"/>
        <w:rPr>
          <w:rStyle w:val="fontstyle01"/>
          <w:rFonts w:hint="default"/>
          <w:sz w:val="20"/>
        </w:rPr>
      </w:pPr>
      <w:r>
        <w:rPr>
          <w:rStyle w:val="fontstyle01"/>
          <w:rFonts w:hint="default"/>
          <w:sz w:val="20"/>
        </w:rPr>
        <w:t xml:space="preserve">   年  月  日                           法定代表人或授权代理人：（签名或盖章）</w:t>
      </w:r>
    </w:p>
    <w:p w:rsidR="00881634" w:rsidRDefault="00881634" w:rsidP="00881634">
      <w:pPr>
        <w:widowControl/>
        <w:jc w:val="left"/>
        <w:rPr>
          <w:rFonts w:ascii="Times New Roman" w:hAnsi="Times New Roman"/>
          <w:sz w:val="18"/>
          <w:szCs w:val="18"/>
        </w:rPr>
      </w:pPr>
      <w:r>
        <w:rPr>
          <w:rStyle w:val="fontstyle01"/>
          <w:rFonts w:hint="default"/>
          <w:sz w:val="20"/>
        </w:rPr>
        <w:t xml:space="preserve">                                            年    月   日</w:t>
      </w:r>
    </w:p>
    <w:p w:rsidR="00881634" w:rsidRDefault="00881634" w:rsidP="00881634">
      <w:pPr>
        <w:pStyle w:val="a8"/>
        <w:ind w:firstLineChars="0" w:firstLine="0"/>
        <w:rPr>
          <w:b/>
          <w:kern w:val="0"/>
          <w:sz w:val="15"/>
          <w:szCs w:val="11"/>
        </w:rPr>
      </w:pPr>
    </w:p>
    <w:p w:rsidR="00881634" w:rsidRDefault="00881634" w:rsidP="00881634">
      <w:pPr>
        <w:pStyle w:val="a8"/>
        <w:ind w:firstLine="301"/>
        <w:rPr>
          <w:rFonts w:ascii="宋体"/>
          <w:b/>
          <w:bCs/>
          <w:color w:val="3D3D3D"/>
          <w:kern w:val="0"/>
          <w:sz w:val="15"/>
          <w:szCs w:val="15"/>
        </w:rPr>
      </w:pPr>
    </w:p>
    <w:p w:rsidR="00881634" w:rsidRDefault="00881634" w:rsidP="00881634">
      <w:pPr>
        <w:pStyle w:val="a8"/>
        <w:ind w:firstLine="301"/>
        <w:rPr>
          <w:rFonts w:ascii="宋体" w:hint="eastAsia"/>
          <w:b/>
          <w:bCs/>
          <w:color w:val="3D3D3D"/>
          <w:kern w:val="0"/>
          <w:sz w:val="15"/>
          <w:szCs w:val="15"/>
        </w:rPr>
      </w:pPr>
    </w:p>
    <w:p w:rsidR="00881634" w:rsidRDefault="00881634" w:rsidP="00881634">
      <w:pPr>
        <w:rPr>
          <w:rFonts w:ascii="Times New Roman" w:hint="eastAsia"/>
          <w:sz w:val="18"/>
          <w:szCs w:val="18"/>
        </w:rPr>
      </w:pPr>
    </w:p>
    <w:p w:rsidR="00881634" w:rsidRDefault="00881634" w:rsidP="00881634">
      <w:pPr>
        <w:pStyle w:val="a8"/>
        <w:ind w:firstLine="360"/>
      </w:pPr>
    </w:p>
    <w:p w:rsidR="00881634" w:rsidRDefault="00881634" w:rsidP="00881634">
      <w:pPr>
        <w:pStyle w:val="a8"/>
        <w:ind w:firstLine="360"/>
      </w:pPr>
    </w:p>
    <w:p w:rsidR="00881634" w:rsidRDefault="00881634" w:rsidP="00881634">
      <w:pPr>
        <w:jc w:val="center"/>
        <w:rPr>
          <w:rFonts w:ascii="黑体" w:eastAsia="黑体" w:hAnsi="宋体"/>
          <w:b/>
          <w:bCs/>
          <w:sz w:val="24"/>
          <w:szCs w:val="15"/>
        </w:rPr>
      </w:pPr>
      <w:r>
        <w:rPr>
          <w:rFonts w:ascii="黑体" w:eastAsia="黑体" w:hAnsi="宋体" w:hint="eastAsia"/>
          <w:b/>
          <w:bCs/>
          <w:sz w:val="24"/>
          <w:szCs w:val="15"/>
        </w:rPr>
        <w:t>投资者权益须知</w:t>
      </w:r>
    </w:p>
    <w:p w:rsidR="00881634" w:rsidRDefault="00881634" w:rsidP="00881634">
      <w:pPr>
        <w:ind w:firstLineChars="200" w:firstLine="321"/>
        <w:jc w:val="center"/>
        <w:rPr>
          <w:rFonts w:ascii="宋体" w:eastAsia="宋体" w:hAnsi="宋体" w:hint="eastAsia"/>
          <w:b/>
          <w:i/>
          <w:sz w:val="16"/>
          <w:szCs w:val="15"/>
          <w:u w:val="single"/>
        </w:rPr>
      </w:pPr>
    </w:p>
    <w:p w:rsidR="00881634" w:rsidRDefault="00881634" w:rsidP="00881634">
      <w:pPr>
        <w:ind w:firstLineChars="200" w:firstLine="320"/>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81634" w:rsidRDefault="00881634" w:rsidP="00881634">
      <w:pPr>
        <w:pStyle w:val="a9"/>
        <w:spacing w:before="0" w:after="0" w:line="240" w:lineRule="auto"/>
        <w:ind w:firstLine="0"/>
        <w:rPr>
          <w:rFonts w:hint="eastAsia"/>
          <w:spacing w:val="10"/>
          <w:sz w:val="15"/>
          <w:szCs w:val="15"/>
        </w:rPr>
      </w:pPr>
      <w:r>
        <w:rPr>
          <w:rFonts w:hint="eastAsia"/>
          <w:spacing w:val="10"/>
          <w:sz w:val="15"/>
          <w:szCs w:val="15"/>
        </w:rPr>
        <w:t>尊敬的投资者：</w:t>
      </w:r>
    </w:p>
    <w:p w:rsidR="00881634" w:rsidRDefault="00881634" w:rsidP="00881634">
      <w:pPr>
        <w:pStyle w:val="a9"/>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81634" w:rsidRDefault="00881634" w:rsidP="00881634">
      <w:pPr>
        <w:pStyle w:val="a9"/>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881634" w:rsidRDefault="00881634" w:rsidP="00881634">
      <w:pPr>
        <w:pStyle w:val="a9"/>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81634" w:rsidRDefault="00881634" w:rsidP="00881634">
      <w:pPr>
        <w:pStyle w:val="a9"/>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881634" w:rsidRDefault="00881634" w:rsidP="00881634">
      <w:pPr>
        <w:pStyle w:val="a9"/>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881634" w:rsidRDefault="00881634" w:rsidP="00881634">
      <w:pPr>
        <w:pStyle w:val="a9"/>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881634" w:rsidRDefault="00881634" w:rsidP="00881634">
      <w:pPr>
        <w:pStyle w:val="a9"/>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881634" w:rsidRDefault="00881634" w:rsidP="00881634">
      <w:pPr>
        <w:pStyle w:val="a9"/>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881634" w:rsidRDefault="00881634" w:rsidP="00881634">
      <w:pPr>
        <w:pStyle w:val="a9"/>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881634" w:rsidRDefault="00881634" w:rsidP="00881634">
      <w:pPr>
        <w:pStyle w:val="a9"/>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881634" w:rsidRDefault="00881634" w:rsidP="00881634">
      <w:pPr>
        <w:pStyle w:val="a9"/>
        <w:spacing w:before="0" w:after="0" w:line="240" w:lineRule="auto"/>
        <w:ind w:firstLineChars="200" w:firstLine="340"/>
        <w:jc w:val="both"/>
        <w:rPr>
          <w:bCs/>
          <w:spacing w:val="10"/>
          <w:sz w:val="15"/>
          <w:szCs w:val="15"/>
        </w:rPr>
      </w:pPr>
      <w:r>
        <w:rPr>
          <w:bCs/>
          <w:spacing w:val="10"/>
          <w:sz w:val="15"/>
          <w:szCs w:val="15"/>
        </w:rPr>
        <w:lastRenderedPageBreak/>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81634" w:rsidRDefault="00881634" w:rsidP="00881634">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81634" w:rsidRDefault="00881634" w:rsidP="00881634">
      <w:pPr>
        <w:pStyle w:val="a9"/>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881634" w:rsidRDefault="00881634" w:rsidP="00881634">
      <w:pPr>
        <w:pStyle w:val="a9"/>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881634" w:rsidRDefault="00881634" w:rsidP="00881634">
      <w:pPr>
        <w:pStyle w:val="a9"/>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881634" w:rsidRDefault="00881634" w:rsidP="00881634">
      <w:pPr>
        <w:pStyle w:val="a9"/>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81634" w:rsidRDefault="00881634" w:rsidP="00881634">
      <w:pPr>
        <w:pStyle w:val="a9"/>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881634" w:rsidRDefault="00881634" w:rsidP="00881634">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881634" w:rsidRDefault="00881634" w:rsidP="00881634">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881634" w:rsidRDefault="00881634" w:rsidP="00881634">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881634" w:rsidRDefault="00881634" w:rsidP="00881634">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881634" w:rsidRDefault="00881634" w:rsidP="00881634">
      <w:pPr>
        <w:pStyle w:val="a9"/>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881634" w:rsidRDefault="00881634" w:rsidP="00881634">
      <w:pPr>
        <w:pStyle w:val="a9"/>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881634" w:rsidRDefault="00881634" w:rsidP="00881634">
      <w:pPr>
        <w:pStyle w:val="a9"/>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881634" w:rsidRDefault="00881634" w:rsidP="00881634">
      <w:pPr>
        <w:pStyle w:val="a9"/>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881634" w:rsidRDefault="00881634" w:rsidP="00881634">
      <w:pPr>
        <w:pStyle w:val="a9"/>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rsidR="00881634" w:rsidRDefault="00881634" w:rsidP="00881634">
      <w:pPr>
        <w:pStyle w:val="a9"/>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881634" w:rsidRDefault="00881634" w:rsidP="00881634">
      <w:pPr>
        <w:pStyle w:val="a9"/>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881634" w:rsidRDefault="00881634" w:rsidP="00881634">
      <w:pPr>
        <w:pStyle w:val="a9"/>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881634" w:rsidRDefault="00881634" w:rsidP="00881634">
      <w:pPr>
        <w:pStyle w:val="a9"/>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881634" w:rsidRDefault="00881634" w:rsidP="00881634">
      <w:pPr>
        <w:pStyle w:val="a9"/>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881634" w:rsidRDefault="00881634" w:rsidP="00881634">
      <w:pPr>
        <w:pStyle w:val="a9"/>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881634" w:rsidRDefault="00881634" w:rsidP="00881634">
      <w:pPr>
        <w:pStyle w:val="a9"/>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881634" w:rsidRDefault="00881634" w:rsidP="00881634">
      <w:pPr>
        <w:pStyle w:val="a9"/>
        <w:spacing w:before="0" w:after="0" w:line="240" w:lineRule="auto"/>
        <w:ind w:firstLineChars="199" w:firstLine="338"/>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rsidR="00881634" w:rsidRDefault="00881634" w:rsidP="00881634">
      <w:pPr>
        <w:pStyle w:val="a9"/>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81634" w:rsidRDefault="00881634" w:rsidP="00881634">
      <w:pPr>
        <w:pStyle w:val="a9"/>
        <w:numPr>
          <w:ilvl w:val="0"/>
          <w:numId w:val="6"/>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881634" w:rsidRDefault="00881634" w:rsidP="00881634">
      <w:pPr>
        <w:pStyle w:val="a9"/>
        <w:spacing w:before="0" w:after="0" w:line="240" w:lineRule="auto"/>
        <w:ind w:firstLineChars="198" w:firstLine="338"/>
        <w:jc w:val="both"/>
        <w:rPr>
          <w:b/>
          <w:bCs/>
          <w:spacing w:val="10"/>
          <w:sz w:val="15"/>
          <w:szCs w:val="15"/>
        </w:rPr>
      </w:pPr>
    </w:p>
    <w:p w:rsidR="00881634" w:rsidRDefault="00881634" w:rsidP="00881634">
      <w:pPr>
        <w:pStyle w:val="a9"/>
        <w:spacing w:before="0" w:after="0" w:line="240" w:lineRule="auto"/>
        <w:ind w:firstLineChars="198" w:firstLine="338"/>
        <w:jc w:val="both"/>
        <w:rPr>
          <w:b/>
          <w:bCs/>
          <w:spacing w:val="10"/>
          <w:sz w:val="15"/>
          <w:szCs w:val="15"/>
        </w:rPr>
      </w:pPr>
    </w:p>
    <w:p w:rsidR="00881634" w:rsidRDefault="00881634" w:rsidP="00881634">
      <w:pPr>
        <w:pStyle w:val="a9"/>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881634" w:rsidTr="00881634">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lastRenderedPageBreak/>
              <w:t>等级</w:t>
            </w:r>
          </w:p>
        </w:tc>
        <w:tc>
          <w:tcPr>
            <w:tcW w:w="3930" w:type="dxa"/>
            <w:gridSpan w:val="5"/>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lastRenderedPageBreak/>
              <w:t>南银理财理财产品风险等级</w:t>
            </w:r>
          </w:p>
        </w:tc>
      </w:tr>
      <w:tr w:rsidR="00881634" w:rsidTr="00881634">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881634" w:rsidRDefault="00881634">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881634" w:rsidTr="00881634">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r w:rsidR="00881634" w:rsidTr="00881634">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r w:rsidR="00881634" w:rsidTr="00881634">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r w:rsidR="00881634" w:rsidTr="00881634">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r w:rsidR="00881634" w:rsidTr="00881634">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881634" w:rsidRDefault="00881634">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881634" w:rsidRDefault="00881634">
            <w:pPr>
              <w:widowControl/>
              <w:snapToGrid w:val="0"/>
              <w:jc w:val="center"/>
              <w:rPr>
                <w:rFonts w:ascii="宋体" w:hAnsi="宋体" w:cs="宋体" w:hint="eastAsia"/>
                <w:kern w:val="0"/>
                <w:sz w:val="15"/>
                <w:szCs w:val="15"/>
              </w:rPr>
            </w:pPr>
            <w:r>
              <w:rPr>
                <w:rFonts w:hint="eastAsia"/>
                <w:spacing w:val="10"/>
                <w:sz w:val="15"/>
                <w:szCs w:val="15"/>
              </w:rPr>
              <w:t>×</w:t>
            </w:r>
          </w:p>
        </w:tc>
      </w:tr>
    </w:tbl>
    <w:p w:rsidR="00881634" w:rsidRDefault="00881634" w:rsidP="00881634">
      <w:pPr>
        <w:pStyle w:val="a9"/>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881634" w:rsidRDefault="00881634" w:rsidP="00881634">
      <w:pPr>
        <w:pStyle w:val="a9"/>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81634" w:rsidRDefault="00881634" w:rsidP="00881634">
      <w:pPr>
        <w:pStyle w:val="a9"/>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881634" w:rsidRDefault="00881634" w:rsidP="00881634">
      <w:pPr>
        <w:pStyle w:val="a9"/>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881634" w:rsidRDefault="00881634" w:rsidP="00881634">
      <w:pPr>
        <w:pStyle w:val="a9"/>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881634" w:rsidRDefault="00881634" w:rsidP="00881634">
      <w:pPr>
        <w:pStyle w:val="a9"/>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（一）南银理财联系方式</w:t>
      </w:r>
    </w:p>
    <w:p w:rsidR="00881634" w:rsidRDefault="00881634" w:rsidP="00881634">
      <w:pPr>
        <w:pStyle w:val="a9"/>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881634" w:rsidRDefault="00881634" w:rsidP="00881634">
      <w:pPr>
        <w:pStyle w:val="a9"/>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（二）销售机构联系方式</w:t>
      </w:r>
    </w:p>
    <w:p w:rsidR="00881634" w:rsidRDefault="00881634" w:rsidP="00881634">
      <w:pPr>
        <w:pStyle w:val="a9"/>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881634" w:rsidRDefault="00881634" w:rsidP="00881634">
      <w:pPr>
        <w:pStyle w:val="a9"/>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881634" w:rsidRDefault="00881634" w:rsidP="00881634">
      <w:pPr>
        <w:pStyle w:val="a9"/>
        <w:spacing w:before="0" w:after="0" w:line="240" w:lineRule="auto"/>
        <w:ind w:firstLineChars="200" w:firstLine="341"/>
        <w:rPr>
          <w:b/>
          <w:spacing w:val="10"/>
          <w:sz w:val="15"/>
          <w:szCs w:val="15"/>
        </w:rPr>
      </w:pPr>
    </w:p>
    <w:p w:rsidR="00881634" w:rsidRDefault="00881634" w:rsidP="00881634">
      <w:pPr>
        <w:pStyle w:val="a9"/>
        <w:spacing w:before="0" w:after="0" w:line="240" w:lineRule="auto"/>
        <w:ind w:firstLine="0"/>
        <w:jc w:val="both"/>
        <w:rPr>
          <w:b/>
          <w:spacing w:val="10"/>
          <w:sz w:val="15"/>
          <w:szCs w:val="15"/>
          <w:u w:val="single"/>
        </w:rPr>
      </w:pPr>
    </w:p>
    <w:p w:rsidR="00881634" w:rsidRDefault="00881634" w:rsidP="00881634">
      <w:pPr>
        <w:pStyle w:val="a9"/>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881634" w:rsidRDefault="00881634" w:rsidP="00881634">
      <w:pPr>
        <w:ind w:firstLineChars="200" w:firstLine="340"/>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81634" w:rsidRDefault="00881634" w:rsidP="00881634">
      <w:pPr>
        <w:widowControl/>
        <w:jc w:val="left"/>
        <w:rPr>
          <w:b/>
          <w:spacing w:val="10"/>
          <w:kern w:val="0"/>
          <w:sz w:val="15"/>
          <w:szCs w:val="15"/>
          <w:u w:val="single"/>
        </w:rPr>
        <w:sectPr w:rsidR="00881634">
          <w:pgSz w:w="11906" w:h="16838"/>
          <w:pgMar w:top="720" w:right="720" w:bottom="720" w:left="720" w:header="851" w:footer="992" w:gutter="0"/>
          <w:cols w:space="720"/>
          <w:docGrid w:type="lines" w:linePitch="312"/>
        </w:sect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r>
        <w:rPr>
          <w:rFonts w:eastAsia="黑体" w:hint="eastAsia"/>
          <w:b/>
          <w:bCs/>
          <w:sz w:val="24"/>
          <w:szCs w:val="15"/>
        </w:rPr>
        <w:t>理财产品销售协议书</w:t>
      </w:r>
    </w:p>
    <w:p w:rsidR="00881634" w:rsidRDefault="00881634" w:rsidP="00881634">
      <w:pPr>
        <w:tabs>
          <w:tab w:val="left" w:pos="0"/>
        </w:tabs>
        <w:jc w:val="center"/>
        <w:rPr>
          <w:rFonts w:eastAsia="宋体"/>
          <w:sz w:val="18"/>
        </w:rP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p>
    <w:p w:rsidR="00881634" w:rsidRDefault="00881634" w:rsidP="00881634">
      <w:pPr>
        <w:tabs>
          <w:tab w:val="left" w:pos="0"/>
        </w:tabs>
        <w:jc w:val="center"/>
      </w:pPr>
      <w:r>
        <w:rPr>
          <w:rFonts w:hint="eastAsia"/>
        </w:rPr>
        <w:t>编制单位：</w:t>
      </w:r>
      <w:r>
        <w:rPr>
          <w:rFonts w:hint="eastAsia"/>
          <w:u w:val="single"/>
        </w:rPr>
        <w:t>南银理财有限责任公司</w:t>
      </w:r>
    </w:p>
    <w:p w:rsidR="00881634" w:rsidRDefault="00881634" w:rsidP="00881634">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881634" w:rsidRDefault="00881634" w:rsidP="00881634">
      <w:pPr>
        <w:adjustRightInd w:val="0"/>
        <w:snapToGrid w:val="0"/>
        <w:spacing w:line="0" w:lineRule="atLeast"/>
        <w:rPr>
          <w:rFonts w:eastAsia="宋体"/>
          <w:b/>
          <w:bCs/>
          <w:sz w:val="18"/>
        </w:rPr>
      </w:pPr>
      <w:r>
        <w:rPr>
          <w:rFonts w:hint="eastAsia"/>
          <w:b/>
          <w:bCs/>
        </w:rPr>
        <w:lastRenderedPageBreak/>
        <w:t>风险提示：</w:t>
      </w:r>
    </w:p>
    <w:p w:rsidR="00881634" w:rsidRDefault="00881634" w:rsidP="00881634">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881634" w:rsidRDefault="00881634" w:rsidP="00881634">
      <w:pPr>
        <w:tabs>
          <w:tab w:val="left" w:pos="7920"/>
          <w:tab w:val="left" w:pos="8100"/>
        </w:tabs>
        <w:spacing w:line="0" w:lineRule="atLeast"/>
        <w:rPr>
          <w:b/>
          <w:bCs/>
          <w:szCs w:val="18"/>
        </w:rPr>
      </w:pPr>
    </w:p>
    <w:p w:rsidR="00881634" w:rsidRDefault="00881634" w:rsidP="00881634">
      <w:pPr>
        <w:spacing w:line="0" w:lineRule="atLeast"/>
        <w:jc w:val="center"/>
        <w:rPr>
          <w:rFonts w:eastAsia="黑体"/>
          <w:b/>
          <w:bCs/>
          <w:sz w:val="24"/>
          <w:szCs w:val="15"/>
        </w:rPr>
      </w:pPr>
    </w:p>
    <w:p w:rsidR="00881634" w:rsidRDefault="00881634" w:rsidP="00881634">
      <w:pPr>
        <w:spacing w:line="0" w:lineRule="atLeast"/>
        <w:jc w:val="center"/>
        <w:rPr>
          <w:rFonts w:eastAsia="黑体"/>
          <w:b/>
          <w:bCs/>
          <w:sz w:val="24"/>
          <w:szCs w:val="15"/>
        </w:rPr>
      </w:pPr>
      <w:r>
        <w:rPr>
          <w:rFonts w:eastAsia="黑体" w:hint="eastAsia"/>
          <w:b/>
          <w:bCs/>
          <w:sz w:val="24"/>
          <w:szCs w:val="15"/>
        </w:rPr>
        <w:t>理财产品销售协议书</w:t>
      </w:r>
    </w:p>
    <w:p w:rsidR="00881634" w:rsidRDefault="00881634" w:rsidP="00881634">
      <w:pPr>
        <w:spacing w:line="200" w:lineRule="exact"/>
        <w:ind w:firstLineChars="200" w:firstLine="300"/>
        <w:rPr>
          <w:rFonts w:eastAsia="方正细黑一简体"/>
          <w:sz w:val="15"/>
          <w:szCs w:val="15"/>
        </w:rPr>
      </w:pPr>
    </w:p>
    <w:p w:rsidR="00881634" w:rsidRDefault="00881634" w:rsidP="00881634">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881634" w:rsidRDefault="00881634" w:rsidP="00881634">
      <w:pPr>
        <w:numPr>
          <w:ilvl w:val="0"/>
          <w:numId w:val="8"/>
        </w:numPr>
        <w:spacing w:line="200" w:lineRule="exact"/>
        <w:ind w:firstLineChars="200" w:firstLine="340"/>
        <w:rPr>
          <w:rFonts w:eastAsia="宋体"/>
          <w:b/>
          <w:bCs/>
          <w:spacing w:val="10"/>
          <w:sz w:val="15"/>
          <w:szCs w:val="15"/>
        </w:rPr>
      </w:pPr>
      <w:r>
        <w:rPr>
          <w:rFonts w:hint="eastAsia"/>
          <w:b/>
          <w:bCs/>
          <w:spacing w:val="10"/>
          <w:sz w:val="15"/>
          <w:szCs w:val="15"/>
        </w:rPr>
        <w:t>名词释义</w:t>
      </w:r>
    </w:p>
    <w:p w:rsidR="00881634" w:rsidRDefault="00881634" w:rsidP="00881634">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881634" w:rsidRDefault="00881634" w:rsidP="00881634">
      <w:pPr>
        <w:numPr>
          <w:ilvl w:val="0"/>
          <w:numId w:val="8"/>
        </w:numPr>
        <w:spacing w:line="200" w:lineRule="exact"/>
        <w:ind w:firstLineChars="200" w:firstLine="340"/>
        <w:rPr>
          <w:b/>
          <w:bCs/>
          <w:spacing w:val="10"/>
          <w:sz w:val="15"/>
          <w:szCs w:val="15"/>
        </w:rPr>
      </w:pPr>
      <w:r>
        <w:rPr>
          <w:rFonts w:hint="eastAsia"/>
          <w:b/>
          <w:bCs/>
          <w:spacing w:val="10"/>
          <w:sz w:val="15"/>
          <w:szCs w:val="15"/>
        </w:rPr>
        <w:t>销售机构</w:t>
      </w:r>
    </w:p>
    <w:p w:rsidR="00881634" w:rsidRDefault="00881634" w:rsidP="00881634">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881634" w:rsidRDefault="00881634" w:rsidP="00881634">
      <w:pPr>
        <w:numPr>
          <w:ilvl w:val="0"/>
          <w:numId w:val="8"/>
        </w:numPr>
        <w:spacing w:line="200" w:lineRule="exact"/>
        <w:ind w:firstLineChars="200" w:firstLine="340"/>
        <w:rPr>
          <w:b/>
          <w:bCs/>
          <w:spacing w:val="10"/>
          <w:sz w:val="15"/>
          <w:szCs w:val="15"/>
        </w:rPr>
      </w:pPr>
      <w:r>
        <w:rPr>
          <w:rFonts w:hint="eastAsia"/>
          <w:b/>
          <w:bCs/>
          <w:spacing w:val="10"/>
          <w:sz w:val="15"/>
          <w:szCs w:val="15"/>
        </w:rPr>
        <w:t>甲方的权利与义务：</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881634" w:rsidRDefault="00881634" w:rsidP="00881634">
      <w:pPr>
        <w:numPr>
          <w:ilvl w:val="0"/>
          <w:numId w:val="10"/>
        </w:numPr>
        <w:spacing w:line="200" w:lineRule="exact"/>
        <w:ind w:firstLineChars="200" w:firstLine="300"/>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881634" w:rsidRDefault="00881634" w:rsidP="00881634">
      <w:pPr>
        <w:numPr>
          <w:ilvl w:val="0"/>
          <w:numId w:val="10"/>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881634" w:rsidRDefault="00881634" w:rsidP="00881634">
      <w:pPr>
        <w:numPr>
          <w:ilvl w:val="0"/>
          <w:numId w:val="10"/>
        </w:numPr>
        <w:spacing w:line="200" w:lineRule="exact"/>
        <w:ind w:firstLineChars="200" w:firstLine="340"/>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881634" w:rsidRDefault="00881634" w:rsidP="00881634">
      <w:pPr>
        <w:numPr>
          <w:ilvl w:val="0"/>
          <w:numId w:val="10"/>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881634" w:rsidRDefault="00881634" w:rsidP="00881634">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rsidR="00881634" w:rsidRDefault="00881634" w:rsidP="00881634">
      <w:pPr>
        <w:numPr>
          <w:ilvl w:val="0"/>
          <w:numId w:val="12"/>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881634" w:rsidRDefault="00881634" w:rsidP="00881634">
      <w:pPr>
        <w:numPr>
          <w:ilvl w:val="0"/>
          <w:numId w:val="12"/>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lastRenderedPageBreak/>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881634" w:rsidRDefault="00881634" w:rsidP="00881634">
      <w:pPr>
        <w:pStyle w:val="aa"/>
        <w:numPr>
          <w:ilvl w:val="0"/>
          <w:numId w:val="12"/>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881634" w:rsidRDefault="00881634" w:rsidP="00881634">
      <w:pPr>
        <w:numPr>
          <w:ilvl w:val="0"/>
          <w:numId w:val="12"/>
        </w:numPr>
        <w:spacing w:line="200" w:lineRule="exact"/>
        <w:ind w:firstLineChars="200" w:firstLine="340"/>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881634" w:rsidRDefault="00881634" w:rsidP="00881634">
      <w:pPr>
        <w:numPr>
          <w:ilvl w:val="0"/>
          <w:numId w:val="12"/>
        </w:numPr>
        <w:spacing w:line="200" w:lineRule="exact"/>
        <w:ind w:firstLineChars="200" w:firstLine="340"/>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881634" w:rsidRDefault="00881634" w:rsidP="00881634">
      <w:pPr>
        <w:numPr>
          <w:ilvl w:val="0"/>
          <w:numId w:val="12"/>
        </w:numPr>
        <w:spacing w:line="200" w:lineRule="exact"/>
        <w:ind w:firstLineChars="200" w:firstLine="340"/>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881634" w:rsidRDefault="00881634" w:rsidP="00881634">
      <w:pPr>
        <w:numPr>
          <w:ilvl w:val="0"/>
          <w:numId w:val="12"/>
        </w:numPr>
        <w:spacing w:line="200" w:lineRule="exact"/>
        <w:ind w:firstLineChars="200" w:firstLine="340"/>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81634" w:rsidRDefault="00881634" w:rsidP="00881634">
      <w:pPr>
        <w:numPr>
          <w:ilvl w:val="0"/>
          <w:numId w:val="12"/>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81634" w:rsidRDefault="00881634" w:rsidP="00881634">
      <w:pPr>
        <w:numPr>
          <w:ilvl w:val="0"/>
          <w:numId w:val="12"/>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881634" w:rsidRDefault="00881634" w:rsidP="00881634">
      <w:pPr>
        <w:spacing w:line="200" w:lineRule="exact"/>
        <w:ind w:firstLineChars="200" w:firstLine="340"/>
        <w:rPr>
          <w:spacing w:val="10"/>
          <w:sz w:val="15"/>
          <w:szCs w:val="15"/>
        </w:rPr>
      </w:pPr>
      <w:r>
        <w:rPr>
          <w:b/>
          <w:bCs/>
          <w:spacing w:val="10"/>
          <w:sz w:val="15"/>
          <w:szCs w:val="15"/>
        </w:rPr>
        <w:t>5.</w:t>
      </w:r>
      <w:r>
        <w:rPr>
          <w:rFonts w:hint="eastAsia"/>
          <w:b/>
          <w:bCs/>
          <w:spacing w:val="10"/>
          <w:sz w:val="15"/>
          <w:szCs w:val="15"/>
        </w:rPr>
        <w:t>产品认购或申购、赎回</w:t>
      </w:r>
    </w:p>
    <w:p w:rsidR="00881634" w:rsidRDefault="00881634" w:rsidP="00881634">
      <w:pPr>
        <w:numPr>
          <w:ilvl w:val="0"/>
          <w:numId w:val="14"/>
        </w:numPr>
        <w:spacing w:line="200" w:lineRule="exact"/>
        <w:ind w:firstLine="340"/>
        <w:rPr>
          <w:spacing w:val="10"/>
          <w:sz w:val="15"/>
          <w:szCs w:val="15"/>
        </w:rPr>
      </w:pPr>
      <w:r>
        <w:rPr>
          <w:rFonts w:hint="eastAsia"/>
          <w:spacing w:val="10"/>
          <w:sz w:val="15"/>
          <w:szCs w:val="15"/>
        </w:rPr>
        <w:t>理财产品认购或申购：参照《投资者权益须知》约定。</w:t>
      </w:r>
    </w:p>
    <w:p w:rsidR="00881634" w:rsidRDefault="00881634" w:rsidP="00881634">
      <w:pPr>
        <w:numPr>
          <w:ilvl w:val="0"/>
          <w:numId w:val="14"/>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881634" w:rsidRDefault="00881634" w:rsidP="00881634">
      <w:pPr>
        <w:numPr>
          <w:ilvl w:val="0"/>
          <w:numId w:val="14"/>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881634" w:rsidRDefault="00881634" w:rsidP="00881634">
      <w:pPr>
        <w:numPr>
          <w:ilvl w:val="0"/>
          <w:numId w:val="14"/>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881634" w:rsidRDefault="00881634" w:rsidP="00881634">
      <w:pPr>
        <w:numPr>
          <w:ilvl w:val="0"/>
          <w:numId w:val="14"/>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81634" w:rsidRDefault="00881634" w:rsidP="00881634">
      <w:pPr>
        <w:spacing w:line="200" w:lineRule="exact"/>
        <w:ind w:firstLineChars="200" w:firstLine="340"/>
        <w:rPr>
          <w:b/>
          <w:bCs/>
          <w:spacing w:val="10"/>
          <w:sz w:val="15"/>
          <w:szCs w:val="15"/>
        </w:rPr>
      </w:pPr>
      <w:r>
        <w:rPr>
          <w:b/>
          <w:bCs/>
          <w:spacing w:val="10"/>
          <w:sz w:val="15"/>
          <w:szCs w:val="15"/>
        </w:rPr>
        <w:t>6.</w:t>
      </w:r>
      <w:r>
        <w:rPr>
          <w:rFonts w:hint="eastAsia"/>
          <w:b/>
          <w:bCs/>
          <w:spacing w:val="10"/>
          <w:sz w:val="15"/>
          <w:szCs w:val="15"/>
        </w:rPr>
        <w:t>产品的终止</w:t>
      </w:r>
    </w:p>
    <w:p w:rsidR="00881634" w:rsidRDefault="00881634" w:rsidP="00881634">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881634" w:rsidRDefault="00881634" w:rsidP="00881634">
      <w:pPr>
        <w:spacing w:line="200" w:lineRule="exact"/>
        <w:ind w:firstLineChars="200" w:firstLine="340"/>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881634" w:rsidRDefault="00881634" w:rsidP="00881634">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理财产品所投资资产部分或全部提前偿付；</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881634" w:rsidRDefault="00881634" w:rsidP="00881634">
      <w:pPr>
        <w:pStyle w:val="11"/>
        <w:numPr>
          <w:ilvl w:val="0"/>
          <w:numId w:val="16"/>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rsidR="00881634" w:rsidRDefault="00881634" w:rsidP="00881634">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881634" w:rsidRDefault="00881634" w:rsidP="00881634">
      <w:pPr>
        <w:spacing w:line="200" w:lineRule="exact"/>
        <w:ind w:firstLineChars="200" w:firstLine="340"/>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881634" w:rsidRDefault="00881634" w:rsidP="00881634">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因资金在途等原因，导致未能及时收回资金；</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其他管理人认为需要延期的情形；</w:t>
      </w:r>
    </w:p>
    <w:p w:rsidR="00881634" w:rsidRDefault="00881634" w:rsidP="00881634">
      <w:pPr>
        <w:pStyle w:val="11"/>
        <w:numPr>
          <w:ilvl w:val="0"/>
          <w:numId w:val="18"/>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881634" w:rsidRDefault="00881634" w:rsidP="00881634">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881634" w:rsidRDefault="00881634" w:rsidP="00881634">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81634" w:rsidRDefault="00881634" w:rsidP="00881634">
      <w:pPr>
        <w:spacing w:line="200" w:lineRule="exact"/>
        <w:ind w:firstLineChars="200" w:firstLine="340"/>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881634" w:rsidRDefault="00881634" w:rsidP="00881634">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w:t>
      </w:r>
      <w:r>
        <w:rPr>
          <w:rFonts w:hint="eastAsia"/>
          <w:b/>
          <w:spacing w:val="10"/>
          <w:sz w:val="15"/>
          <w:szCs w:val="15"/>
        </w:rPr>
        <w:lastRenderedPageBreak/>
        <w:t>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rsidR="00881634" w:rsidRDefault="00881634" w:rsidP="00881634">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81634" w:rsidRDefault="00881634" w:rsidP="00881634">
      <w:pPr>
        <w:spacing w:line="200" w:lineRule="exact"/>
        <w:ind w:firstLineChars="200" w:firstLine="340"/>
        <w:rPr>
          <w:b/>
          <w:bCs/>
          <w:spacing w:val="10"/>
          <w:sz w:val="15"/>
          <w:szCs w:val="15"/>
        </w:rPr>
      </w:pPr>
      <w:r>
        <w:rPr>
          <w:b/>
          <w:bCs/>
          <w:spacing w:val="10"/>
          <w:sz w:val="15"/>
          <w:szCs w:val="15"/>
        </w:rPr>
        <w:t>8.</w:t>
      </w:r>
      <w:r>
        <w:rPr>
          <w:rFonts w:hint="eastAsia"/>
          <w:b/>
          <w:bCs/>
          <w:spacing w:val="10"/>
          <w:sz w:val="15"/>
          <w:szCs w:val="15"/>
        </w:rPr>
        <w:t>特别提示</w:t>
      </w:r>
    </w:p>
    <w:p w:rsidR="00881634" w:rsidRDefault="00881634" w:rsidP="00881634">
      <w:pPr>
        <w:spacing w:line="200" w:lineRule="exact"/>
        <w:ind w:firstLineChars="200" w:firstLine="340"/>
        <w:rPr>
          <w:b/>
          <w:spacing w:val="10"/>
          <w:sz w:val="15"/>
          <w:szCs w:val="15"/>
        </w:rPr>
      </w:pPr>
      <w:r>
        <w:rPr>
          <w:rFonts w:hint="eastAsia"/>
          <w:b/>
          <w:spacing w:val="10"/>
          <w:sz w:val="15"/>
          <w:szCs w:val="15"/>
        </w:rPr>
        <w:t>在本理财产品存续期内：</w:t>
      </w:r>
    </w:p>
    <w:p w:rsidR="00881634" w:rsidRDefault="00881634" w:rsidP="00881634">
      <w:pPr>
        <w:numPr>
          <w:ilvl w:val="0"/>
          <w:numId w:val="20"/>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81634" w:rsidRDefault="00881634" w:rsidP="00881634">
      <w:pPr>
        <w:numPr>
          <w:ilvl w:val="0"/>
          <w:numId w:val="20"/>
        </w:numPr>
        <w:spacing w:line="200" w:lineRule="exact"/>
        <w:ind w:firstLineChars="200" w:firstLine="340"/>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81634" w:rsidRDefault="00881634" w:rsidP="00881634">
      <w:pPr>
        <w:numPr>
          <w:ilvl w:val="0"/>
          <w:numId w:val="20"/>
        </w:numPr>
        <w:spacing w:line="200" w:lineRule="exact"/>
        <w:ind w:firstLineChars="200" w:firstLine="340"/>
        <w:rPr>
          <w:b/>
          <w:bCs/>
          <w:spacing w:val="10"/>
          <w:sz w:val="15"/>
          <w:szCs w:val="15"/>
        </w:rPr>
      </w:pPr>
      <w:r>
        <w:rPr>
          <w:rFonts w:hint="eastAsia"/>
          <w:b/>
          <w:bCs/>
          <w:spacing w:val="10"/>
          <w:sz w:val="15"/>
          <w:szCs w:val="15"/>
        </w:rPr>
        <w:t>免责条款</w:t>
      </w:r>
    </w:p>
    <w:p w:rsidR="00881634" w:rsidRDefault="00881634" w:rsidP="00881634">
      <w:pPr>
        <w:pStyle w:val="11"/>
        <w:numPr>
          <w:ilvl w:val="0"/>
          <w:numId w:val="22"/>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881634" w:rsidRDefault="00881634" w:rsidP="00881634">
      <w:pPr>
        <w:pStyle w:val="11"/>
        <w:numPr>
          <w:ilvl w:val="0"/>
          <w:numId w:val="22"/>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rsidR="00881634" w:rsidRDefault="00881634" w:rsidP="00881634">
      <w:pPr>
        <w:pStyle w:val="11"/>
        <w:numPr>
          <w:ilvl w:val="0"/>
          <w:numId w:val="22"/>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881634" w:rsidRDefault="00881634" w:rsidP="00881634">
      <w:pPr>
        <w:pStyle w:val="11"/>
        <w:numPr>
          <w:ilvl w:val="0"/>
          <w:numId w:val="22"/>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881634" w:rsidRDefault="00881634" w:rsidP="00881634">
      <w:pPr>
        <w:numPr>
          <w:ilvl w:val="0"/>
          <w:numId w:val="20"/>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881634" w:rsidRDefault="00881634" w:rsidP="00881634">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881634" w:rsidRDefault="00881634" w:rsidP="00881634">
      <w:pPr>
        <w:spacing w:line="200" w:lineRule="exact"/>
        <w:ind w:firstLineChars="200" w:firstLine="34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881634" w:rsidRDefault="00881634" w:rsidP="00881634">
      <w:pPr>
        <w:numPr>
          <w:ilvl w:val="0"/>
          <w:numId w:val="20"/>
        </w:numPr>
        <w:spacing w:line="200" w:lineRule="exact"/>
        <w:ind w:firstLineChars="200" w:firstLine="340"/>
        <w:rPr>
          <w:spacing w:val="10"/>
          <w:sz w:val="15"/>
          <w:szCs w:val="15"/>
        </w:rPr>
      </w:pPr>
      <w:r>
        <w:rPr>
          <w:rFonts w:hint="eastAsia"/>
          <w:bCs/>
          <w:spacing w:val="10"/>
          <w:sz w:val="15"/>
          <w:szCs w:val="15"/>
        </w:rPr>
        <w:t>抵销</w:t>
      </w:r>
    </w:p>
    <w:p w:rsidR="00881634" w:rsidRDefault="00881634" w:rsidP="00881634">
      <w:pPr>
        <w:pStyle w:val="11"/>
        <w:numPr>
          <w:ilvl w:val="0"/>
          <w:numId w:val="2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rsidR="00881634" w:rsidRDefault="00881634" w:rsidP="00881634">
      <w:pPr>
        <w:pStyle w:val="11"/>
        <w:numPr>
          <w:ilvl w:val="0"/>
          <w:numId w:val="2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rsidR="00881634" w:rsidRDefault="00881634" w:rsidP="00881634">
      <w:pPr>
        <w:numPr>
          <w:ilvl w:val="0"/>
          <w:numId w:val="20"/>
        </w:numPr>
        <w:spacing w:line="200" w:lineRule="exact"/>
        <w:ind w:firstLineChars="200" w:firstLine="340"/>
        <w:rPr>
          <w:spacing w:val="10"/>
          <w:sz w:val="15"/>
          <w:szCs w:val="15"/>
        </w:rPr>
      </w:pPr>
      <w:r>
        <w:rPr>
          <w:rFonts w:hint="eastAsia"/>
          <w:bCs/>
          <w:spacing w:val="10"/>
          <w:sz w:val="15"/>
          <w:szCs w:val="15"/>
        </w:rPr>
        <w:t>弃权</w:t>
      </w:r>
    </w:p>
    <w:p w:rsidR="00881634" w:rsidRDefault="00881634" w:rsidP="00881634">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81634" w:rsidRDefault="00881634" w:rsidP="00881634">
      <w:pPr>
        <w:numPr>
          <w:ilvl w:val="0"/>
          <w:numId w:val="20"/>
        </w:numPr>
        <w:spacing w:line="200" w:lineRule="exact"/>
        <w:ind w:firstLineChars="200" w:firstLine="340"/>
        <w:rPr>
          <w:spacing w:val="10"/>
          <w:sz w:val="15"/>
          <w:szCs w:val="15"/>
        </w:rPr>
      </w:pPr>
      <w:r>
        <w:rPr>
          <w:rFonts w:hint="eastAsia"/>
          <w:spacing w:val="10"/>
          <w:sz w:val="15"/>
          <w:szCs w:val="15"/>
        </w:rPr>
        <w:t>可分割性</w:t>
      </w:r>
    </w:p>
    <w:p w:rsidR="00881634" w:rsidRDefault="00881634" w:rsidP="00881634">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881634" w:rsidRDefault="00881634" w:rsidP="00881634">
      <w:pPr>
        <w:numPr>
          <w:ilvl w:val="0"/>
          <w:numId w:val="20"/>
        </w:numPr>
        <w:spacing w:line="200" w:lineRule="exact"/>
        <w:ind w:firstLineChars="200" w:firstLine="340"/>
        <w:rPr>
          <w:spacing w:val="10"/>
          <w:sz w:val="15"/>
          <w:szCs w:val="15"/>
        </w:rPr>
      </w:pPr>
      <w:r>
        <w:rPr>
          <w:rFonts w:hint="eastAsia"/>
          <w:spacing w:val="10"/>
          <w:sz w:val="15"/>
          <w:szCs w:val="15"/>
        </w:rPr>
        <w:t>税收条款</w:t>
      </w:r>
    </w:p>
    <w:p w:rsidR="00881634" w:rsidRDefault="00881634" w:rsidP="00881634">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881634" w:rsidRDefault="00881634" w:rsidP="00881634">
      <w:pPr>
        <w:spacing w:line="200" w:lineRule="exact"/>
        <w:ind w:firstLineChars="200" w:firstLine="340"/>
        <w:rPr>
          <w:spacing w:val="10"/>
          <w:sz w:val="15"/>
          <w:szCs w:val="15"/>
        </w:rPr>
      </w:pPr>
      <w:r>
        <w:rPr>
          <w:b/>
          <w:bCs/>
          <w:spacing w:val="10"/>
          <w:sz w:val="15"/>
          <w:szCs w:val="15"/>
        </w:rPr>
        <w:t>9.</w:t>
      </w:r>
      <w:r>
        <w:rPr>
          <w:rFonts w:hint="eastAsia"/>
          <w:b/>
          <w:bCs/>
          <w:spacing w:val="10"/>
          <w:sz w:val="15"/>
          <w:szCs w:val="15"/>
        </w:rPr>
        <w:t>争议处理</w:t>
      </w:r>
    </w:p>
    <w:p w:rsidR="00881634" w:rsidRDefault="00881634" w:rsidP="00881634">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881634" w:rsidRDefault="00881634" w:rsidP="00881634">
      <w:pPr>
        <w:spacing w:line="200" w:lineRule="exact"/>
        <w:ind w:firstLineChars="200" w:firstLine="340"/>
        <w:rPr>
          <w:b/>
          <w:bCs/>
          <w:spacing w:val="10"/>
          <w:sz w:val="15"/>
          <w:szCs w:val="15"/>
        </w:rPr>
      </w:pPr>
      <w:r>
        <w:rPr>
          <w:b/>
          <w:bCs/>
          <w:spacing w:val="10"/>
          <w:sz w:val="15"/>
          <w:szCs w:val="15"/>
        </w:rPr>
        <w:t>10.</w:t>
      </w:r>
      <w:r>
        <w:rPr>
          <w:rFonts w:hint="eastAsia"/>
          <w:b/>
          <w:bCs/>
          <w:spacing w:val="10"/>
          <w:sz w:val="15"/>
          <w:szCs w:val="15"/>
        </w:rPr>
        <w:t>协议的生效和终止</w:t>
      </w:r>
    </w:p>
    <w:p w:rsidR="00881634" w:rsidRDefault="00881634" w:rsidP="00881634">
      <w:pPr>
        <w:numPr>
          <w:ilvl w:val="0"/>
          <w:numId w:val="26"/>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81634" w:rsidRDefault="00881634" w:rsidP="00881634">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881634" w:rsidRDefault="00881634" w:rsidP="00881634">
      <w:pPr>
        <w:numPr>
          <w:ilvl w:val="0"/>
          <w:numId w:val="26"/>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881634" w:rsidRDefault="00881634" w:rsidP="00881634">
      <w:pPr>
        <w:numPr>
          <w:ilvl w:val="0"/>
          <w:numId w:val="26"/>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881634" w:rsidRDefault="00881634" w:rsidP="00881634">
      <w:pPr>
        <w:spacing w:line="200" w:lineRule="exact"/>
        <w:ind w:firstLineChars="200" w:firstLine="340"/>
        <w:rPr>
          <w:b/>
          <w:bCs/>
          <w:spacing w:val="10"/>
          <w:sz w:val="15"/>
          <w:szCs w:val="15"/>
        </w:rPr>
      </w:pPr>
      <w:r>
        <w:rPr>
          <w:b/>
          <w:bCs/>
          <w:spacing w:val="10"/>
          <w:sz w:val="15"/>
          <w:szCs w:val="15"/>
        </w:rPr>
        <w:t>11.</w:t>
      </w:r>
      <w:r>
        <w:rPr>
          <w:rFonts w:hint="eastAsia"/>
          <w:b/>
          <w:bCs/>
          <w:spacing w:val="10"/>
          <w:sz w:val="15"/>
          <w:szCs w:val="15"/>
        </w:rPr>
        <w:t>乙方声明</w:t>
      </w:r>
    </w:p>
    <w:p w:rsidR="00881634" w:rsidRDefault="00881634" w:rsidP="00881634">
      <w:pPr>
        <w:spacing w:line="200" w:lineRule="exact"/>
        <w:ind w:firstLineChars="200" w:firstLine="340"/>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81634" w:rsidRDefault="00881634" w:rsidP="00881634">
      <w:pPr>
        <w:spacing w:line="200" w:lineRule="exact"/>
        <w:ind w:firstLineChars="200" w:firstLine="340"/>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881634" w:rsidRDefault="00881634" w:rsidP="00881634">
      <w:pPr>
        <w:spacing w:line="200" w:lineRule="exact"/>
        <w:ind w:firstLineChars="200" w:firstLine="340"/>
        <w:rPr>
          <w:b/>
          <w:bCs/>
          <w:spacing w:val="10"/>
          <w:sz w:val="15"/>
          <w:szCs w:val="15"/>
        </w:rPr>
      </w:pPr>
      <w:r>
        <w:rPr>
          <w:b/>
          <w:bCs/>
          <w:spacing w:val="10"/>
          <w:sz w:val="15"/>
          <w:szCs w:val="15"/>
        </w:rPr>
        <w:lastRenderedPageBreak/>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881634" w:rsidRDefault="00881634" w:rsidP="00881634">
      <w:pPr>
        <w:spacing w:line="200" w:lineRule="exact"/>
        <w:ind w:firstLineChars="200" w:firstLine="340"/>
        <w:rPr>
          <w:spacing w:val="10"/>
          <w:sz w:val="15"/>
          <w:szCs w:val="15"/>
        </w:rPr>
      </w:pPr>
    </w:p>
    <w:p w:rsidR="00881634" w:rsidRDefault="00881634" w:rsidP="00881634">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881634" w:rsidTr="00881634">
        <w:trPr>
          <w:jc w:val="center"/>
        </w:trPr>
        <w:tc>
          <w:tcPr>
            <w:tcW w:w="4812" w:type="dxa"/>
            <w:hideMark/>
          </w:tcPr>
          <w:p w:rsidR="00881634" w:rsidRDefault="00881634">
            <w:pPr>
              <w:spacing w:line="200" w:lineRule="exact"/>
              <w:rPr>
                <w:spacing w:val="10"/>
                <w:sz w:val="15"/>
                <w:szCs w:val="15"/>
              </w:rPr>
            </w:pPr>
            <w:r>
              <w:rPr>
                <w:rFonts w:hint="eastAsia"/>
                <w:spacing w:val="10"/>
                <w:sz w:val="15"/>
                <w:szCs w:val="15"/>
              </w:rPr>
              <w:t>个人投资者（如适用）：</w:t>
            </w:r>
          </w:p>
        </w:tc>
        <w:tc>
          <w:tcPr>
            <w:tcW w:w="4713" w:type="dxa"/>
            <w:hideMark/>
          </w:tcPr>
          <w:p w:rsidR="00881634" w:rsidRDefault="00881634">
            <w:pPr>
              <w:spacing w:line="200" w:lineRule="exact"/>
              <w:rPr>
                <w:spacing w:val="10"/>
                <w:sz w:val="15"/>
                <w:szCs w:val="15"/>
              </w:rPr>
            </w:pPr>
            <w:r>
              <w:rPr>
                <w:rFonts w:hint="eastAsia"/>
                <w:spacing w:val="10"/>
                <w:sz w:val="15"/>
                <w:szCs w:val="15"/>
              </w:rPr>
              <w:t>机构投资者（如适用）：</w:t>
            </w:r>
          </w:p>
        </w:tc>
      </w:tr>
      <w:tr w:rsidR="00881634" w:rsidTr="00881634">
        <w:trPr>
          <w:jc w:val="center"/>
        </w:trPr>
        <w:tc>
          <w:tcPr>
            <w:tcW w:w="4812" w:type="dxa"/>
          </w:tcPr>
          <w:p w:rsidR="00881634" w:rsidRDefault="00881634">
            <w:pPr>
              <w:spacing w:line="200" w:lineRule="exact"/>
              <w:ind w:firstLineChars="200" w:firstLine="340"/>
              <w:rPr>
                <w:spacing w:val="10"/>
                <w:sz w:val="15"/>
                <w:szCs w:val="15"/>
              </w:rPr>
            </w:pPr>
          </w:p>
          <w:p w:rsidR="00881634" w:rsidRDefault="00881634">
            <w:pPr>
              <w:spacing w:line="200" w:lineRule="exact"/>
              <w:rPr>
                <w:spacing w:val="10"/>
                <w:sz w:val="15"/>
                <w:szCs w:val="15"/>
              </w:rPr>
            </w:pPr>
            <w:r>
              <w:rPr>
                <w:rFonts w:hint="eastAsia"/>
                <w:spacing w:val="10"/>
                <w:sz w:val="15"/>
                <w:szCs w:val="15"/>
              </w:rPr>
              <w:t>投资者：（签名）</w:t>
            </w:r>
          </w:p>
          <w:p w:rsidR="00881634" w:rsidRDefault="00881634">
            <w:pPr>
              <w:spacing w:line="200" w:lineRule="exact"/>
              <w:ind w:firstLineChars="400" w:firstLine="680"/>
              <w:rPr>
                <w:spacing w:val="10"/>
                <w:sz w:val="15"/>
                <w:szCs w:val="15"/>
              </w:rPr>
            </w:pPr>
          </w:p>
          <w:p w:rsidR="00881634" w:rsidRDefault="00881634">
            <w:pPr>
              <w:spacing w:line="200" w:lineRule="exact"/>
              <w:ind w:firstLineChars="500" w:firstLine="850"/>
              <w:rPr>
                <w:spacing w:val="10"/>
                <w:sz w:val="15"/>
                <w:szCs w:val="15"/>
              </w:rPr>
            </w:pPr>
          </w:p>
          <w:p w:rsidR="00881634" w:rsidRDefault="00881634">
            <w:pPr>
              <w:spacing w:line="200" w:lineRule="exact"/>
              <w:ind w:firstLineChars="500" w:firstLine="850"/>
              <w:rPr>
                <w:spacing w:val="10"/>
                <w:sz w:val="15"/>
                <w:szCs w:val="15"/>
              </w:rPr>
            </w:pPr>
            <w:r>
              <w:rPr>
                <w:rFonts w:hint="eastAsia"/>
                <w:spacing w:val="10"/>
                <w:sz w:val="15"/>
                <w:szCs w:val="15"/>
              </w:rPr>
              <w:t>年月日</w:t>
            </w:r>
          </w:p>
        </w:tc>
        <w:tc>
          <w:tcPr>
            <w:tcW w:w="4713" w:type="dxa"/>
          </w:tcPr>
          <w:p w:rsidR="00881634" w:rsidRDefault="00881634">
            <w:pPr>
              <w:spacing w:line="200" w:lineRule="exact"/>
              <w:ind w:firstLineChars="200" w:firstLine="340"/>
              <w:rPr>
                <w:spacing w:val="10"/>
                <w:sz w:val="15"/>
                <w:szCs w:val="15"/>
              </w:rPr>
            </w:pPr>
          </w:p>
          <w:p w:rsidR="00881634" w:rsidRDefault="00881634">
            <w:pPr>
              <w:spacing w:line="200" w:lineRule="exact"/>
              <w:rPr>
                <w:spacing w:val="10"/>
                <w:sz w:val="15"/>
                <w:szCs w:val="15"/>
              </w:rPr>
            </w:pPr>
            <w:r>
              <w:rPr>
                <w:rFonts w:hint="eastAsia"/>
                <w:spacing w:val="10"/>
                <w:sz w:val="15"/>
                <w:szCs w:val="15"/>
              </w:rPr>
              <w:t>投资者：（公章或合同专用章）</w:t>
            </w:r>
          </w:p>
          <w:p w:rsidR="00881634" w:rsidRDefault="00881634">
            <w:pPr>
              <w:spacing w:line="200" w:lineRule="exact"/>
              <w:rPr>
                <w:spacing w:val="10"/>
                <w:sz w:val="15"/>
                <w:szCs w:val="15"/>
              </w:rPr>
            </w:pPr>
          </w:p>
          <w:p w:rsidR="00881634" w:rsidRDefault="00881634">
            <w:pPr>
              <w:spacing w:line="200" w:lineRule="exact"/>
              <w:rPr>
                <w:spacing w:val="10"/>
                <w:sz w:val="15"/>
                <w:szCs w:val="15"/>
              </w:rPr>
            </w:pPr>
          </w:p>
          <w:p w:rsidR="00881634" w:rsidRDefault="00881634">
            <w:pPr>
              <w:spacing w:line="200" w:lineRule="exact"/>
              <w:rPr>
                <w:spacing w:val="10"/>
                <w:sz w:val="15"/>
                <w:szCs w:val="15"/>
              </w:rPr>
            </w:pPr>
            <w:r>
              <w:rPr>
                <w:rFonts w:hint="eastAsia"/>
                <w:spacing w:val="10"/>
                <w:sz w:val="15"/>
                <w:szCs w:val="15"/>
              </w:rPr>
              <w:t>法定代表人或授权代理人：（签名或盖章）</w:t>
            </w:r>
          </w:p>
          <w:p w:rsidR="00881634" w:rsidRDefault="00881634">
            <w:pPr>
              <w:spacing w:line="200" w:lineRule="exact"/>
              <w:ind w:firstLineChars="400" w:firstLine="680"/>
              <w:rPr>
                <w:spacing w:val="10"/>
                <w:sz w:val="15"/>
                <w:szCs w:val="15"/>
              </w:rPr>
            </w:pPr>
          </w:p>
          <w:p w:rsidR="00881634" w:rsidRDefault="00881634">
            <w:pPr>
              <w:spacing w:line="200" w:lineRule="exact"/>
              <w:ind w:firstLineChars="400" w:firstLine="680"/>
              <w:rPr>
                <w:spacing w:val="10"/>
                <w:sz w:val="15"/>
                <w:szCs w:val="15"/>
              </w:rPr>
            </w:pPr>
            <w:r>
              <w:rPr>
                <w:rFonts w:hint="eastAsia"/>
                <w:spacing w:val="10"/>
                <w:sz w:val="15"/>
                <w:szCs w:val="15"/>
              </w:rPr>
              <w:t>年月日</w:t>
            </w:r>
          </w:p>
        </w:tc>
      </w:tr>
    </w:tbl>
    <w:p w:rsidR="00881634" w:rsidRDefault="00881634" w:rsidP="00881634">
      <w:pPr>
        <w:spacing w:line="200" w:lineRule="exact"/>
        <w:rPr>
          <w:rFonts w:ascii="Times New Roman" w:hAnsi="Times New Roman"/>
          <w:spacing w:val="10"/>
          <w:sz w:val="15"/>
          <w:szCs w:val="15"/>
        </w:rPr>
      </w:pPr>
    </w:p>
    <w:p w:rsidR="00881634" w:rsidRDefault="00881634" w:rsidP="00881634">
      <w:pPr>
        <w:widowControl/>
        <w:spacing w:line="360" w:lineRule="auto"/>
        <w:jc w:val="left"/>
        <w:rPr>
          <w:kern w:val="0"/>
        </w:rPr>
        <w:sectPr w:rsidR="00881634">
          <w:pgSz w:w="11906" w:h="16838"/>
          <w:pgMar w:top="720" w:right="720" w:bottom="720" w:left="720" w:header="851" w:footer="992" w:gutter="0"/>
          <w:cols w:space="720"/>
          <w:docGrid w:type="lines" w:linePitch="312"/>
        </w:sectPr>
      </w:pPr>
    </w:p>
    <w:p w:rsidR="00881634" w:rsidRDefault="00881634" w:rsidP="00881634">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881634" w:rsidRDefault="00881634" w:rsidP="00881634">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881634" w:rsidRDefault="00881634" w:rsidP="00881634">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81634" w:rsidRDefault="00881634" w:rsidP="00881634">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81634" w:rsidRDefault="00881634" w:rsidP="00881634">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81634" w:rsidRDefault="00881634" w:rsidP="00881634">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881634" w:rsidRDefault="00881634" w:rsidP="00881634">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881634" w:rsidRDefault="00881634" w:rsidP="00881634">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81634" w:rsidRDefault="00881634" w:rsidP="00881634">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81634" w:rsidRDefault="00881634" w:rsidP="00881634">
      <w:pPr>
        <w:pStyle w:val="12"/>
        <w:spacing w:line="360" w:lineRule="auto"/>
        <w:ind w:firstLine="400"/>
        <w:rPr>
          <w:rFonts w:ascii="宋体" w:hAnsi="宋体" w:cs="宋体" w:hint="eastAsia"/>
          <w:sz w:val="20"/>
          <w:szCs w:val="21"/>
        </w:rPr>
      </w:pPr>
    </w:p>
    <w:p w:rsidR="00881634" w:rsidRDefault="00881634" w:rsidP="00881634">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81634" w:rsidRDefault="00881634" w:rsidP="00881634">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881634" w:rsidRDefault="00881634" w:rsidP="00881634">
      <w:pPr>
        <w:pStyle w:val="12"/>
        <w:spacing w:line="360" w:lineRule="auto"/>
        <w:ind w:firstLine="400"/>
        <w:rPr>
          <w:rFonts w:ascii="宋体" w:hAnsi="宋体" w:cs="宋体" w:hint="eastAsia"/>
          <w:sz w:val="20"/>
          <w:szCs w:val="21"/>
        </w:rPr>
      </w:pPr>
    </w:p>
    <w:p w:rsidR="00881634" w:rsidRDefault="00881634" w:rsidP="00881634">
      <w:pPr>
        <w:spacing w:line="360" w:lineRule="auto"/>
        <w:rPr>
          <w:rStyle w:val="fontstyle01"/>
          <w:sz w:val="20"/>
          <w:szCs w:val="21"/>
        </w:rPr>
      </w:pPr>
      <w:r>
        <w:rPr>
          <w:rStyle w:val="fontstyle01"/>
          <w:rFonts w:hint="default"/>
          <w:sz w:val="20"/>
        </w:rPr>
        <w:t>个人投资者（如适用）：                   机构投资者（如适用）：</w:t>
      </w:r>
    </w:p>
    <w:p w:rsidR="00881634" w:rsidRDefault="00881634" w:rsidP="00881634">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81634" w:rsidRDefault="00881634" w:rsidP="00881634">
      <w:pPr>
        <w:spacing w:line="360" w:lineRule="auto"/>
        <w:rPr>
          <w:rStyle w:val="fontstyle01"/>
          <w:rFonts w:hint="default"/>
          <w:sz w:val="20"/>
        </w:rPr>
      </w:pPr>
      <w:r>
        <w:rPr>
          <w:rStyle w:val="fontstyle01"/>
          <w:rFonts w:hint="default"/>
          <w:sz w:val="20"/>
        </w:rPr>
        <w:t xml:space="preserve">   年  月  日                           法定代表人或授权代理人：（签名或盖章）</w:t>
      </w:r>
    </w:p>
    <w:p w:rsidR="00881634" w:rsidRDefault="00881634" w:rsidP="00881634">
      <w:pPr>
        <w:widowControl/>
        <w:jc w:val="left"/>
        <w:rPr>
          <w:rFonts w:ascii="Times New Roman" w:hAnsi="Times New Roman"/>
          <w:sz w:val="18"/>
          <w:szCs w:val="18"/>
        </w:rPr>
      </w:pPr>
      <w:r>
        <w:rPr>
          <w:rStyle w:val="fontstyle01"/>
          <w:rFonts w:hint="default"/>
          <w:sz w:val="20"/>
        </w:rPr>
        <w:t xml:space="preserve">                                            年    月   日</w:t>
      </w:r>
    </w:p>
    <w:p w:rsidR="00881634" w:rsidRDefault="00881634" w:rsidP="00881634">
      <w:pPr>
        <w:pStyle w:val="a8"/>
        <w:ind w:firstLineChars="0" w:firstLine="0"/>
        <w:rPr>
          <w:b/>
          <w:kern w:val="0"/>
          <w:sz w:val="15"/>
          <w:szCs w:val="11"/>
        </w:rPr>
      </w:pPr>
    </w:p>
    <w:p w:rsidR="00881634" w:rsidRDefault="00881634" w:rsidP="00881634">
      <w:pPr>
        <w:pStyle w:val="a8"/>
        <w:ind w:firstLine="360"/>
      </w:pPr>
      <w:bookmarkStart w:id="0" w:name="_GoBack"/>
      <w:bookmarkEnd w:id="0"/>
    </w:p>
    <w:p w:rsidR="00881634" w:rsidRPr="00881634" w:rsidRDefault="00881634" w:rsidP="00881634">
      <w:pPr>
        <w:rPr>
          <w:rFonts w:hint="eastAsia"/>
        </w:rPr>
      </w:pPr>
    </w:p>
    <w:sectPr w:rsidR="00881634" w:rsidRPr="00881634">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30" w:rsidRDefault="00D65130">
      <w:r>
        <w:separator/>
      </w:r>
    </w:p>
  </w:endnote>
  <w:endnote w:type="continuationSeparator" w:id="0">
    <w:p w:rsidR="00D65130" w:rsidRDefault="00D6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30" w:rsidRDefault="00D65130">
      <w:r>
        <w:separator/>
      </w:r>
    </w:p>
  </w:footnote>
  <w:footnote w:type="continuationSeparator" w:id="0">
    <w:p w:rsidR="00D65130" w:rsidRDefault="00D6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C8" w:rsidRDefault="00293589">
    <w:pPr>
      <w:pStyle w:val="a3"/>
      <w:jc w:val="right"/>
    </w:pPr>
    <w:r>
      <w:t>南银理财理财产品销售文件（2021第2版）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4F90"/>
    <w:multiLevelType w:val="hybridMultilevel"/>
    <w:tmpl w:val="3968DE26"/>
    <w:lvl w:ilvl="0" w:tplc="E61A055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9C4DCE6">
      <w:start w:val="1"/>
      <w:numFmt w:val="lowerLetter"/>
      <w:lvlText w:val="%2)"/>
      <w:lvlJc w:val="left"/>
      <w:pPr>
        <w:tabs>
          <w:tab w:val="num" w:pos="0"/>
        </w:tabs>
        <w:ind w:left="1141" w:hanging="420"/>
      </w:pPr>
      <w:rPr>
        <w:rFonts w:ascii="方正黑体_GBK" w:eastAsia="方正黑体_GBK" w:hAnsi="方正黑体_GBK" w:hint="default"/>
      </w:rPr>
    </w:lvl>
    <w:lvl w:ilvl="2" w:tplc="14741082">
      <w:start w:val="1"/>
      <w:numFmt w:val="decimal"/>
      <w:lvlText w:val="%3."/>
      <w:lvlJc w:val="right"/>
      <w:pPr>
        <w:tabs>
          <w:tab w:val="num" w:pos="0"/>
        </w:tabs>
        <w:ind w:left="1561" w:hanging="420"/>
      </w:pPr>
      <w:rPr>
        <w:rFonts w:ascii="方正黑体_GBK" w:eastAsia="方正黑体_GBK" w:hAnsi="方正黑体_GBK" w:hint="default"/>
      </w:rPr>
    </w:lvl>
    <w:lvl w:ilvl="3" w:tplc="8A5A47F4">
      <w:start w:val="1"/>
      <w:numFmt w:val="decimal"/>
      <w:lvlText w:val="%4."/>
      <w:lvlJc w:val="left"/>
      <w:pPr>
        <w:tabs>
          <w:tab w:val="num" w:pos="0"/>
        </w:tabs>
        <w:ind w:left="1981" w:hanging="420"/>
      </w:pPr>
      <w:rPr>
        <w:rFonts w:ascii="方正黑体_GBK" w:eastAsia="方正黑体_GBK" w:hAnsi="方正黑体_GBK" w:hint="default"/>
      </w:rPr>
    </w:lvl>
    <w:lvl w:ilvl="4" w:tplc="E7DEC5FA">
      <w:start w:val="1"/>
      <w:numFmt w:val="lowerLetter"/>
      <w:lvlText w:val="%5)"/>
      <w:lvlJc w:val="left"/>
      <w:pPr>
        <w:tabs>
          <w:tab w:val="num" w:pos="0"/>
        </w:tabs>
        <w:ind w:left="2401" w:hanging="420"/>
      </w:pPr>
      <w:rPr>
        <w:rFonts w:ascii="方正黑体_GBK" w:eastAsia="方正黑体_GBK" w:hAnsi="方正黑体_GBK" w:hint="default"/>
      </w:rPr>
    </w:lvl>
    <w:lvl w:ilvl="5" w:tplc="AD369BBA">
      <w:start w:val="1"/>
      <w:numFmt w:val="decimal"/>
      <w:lvlText w:val="%6."/>
      <w:lvlJc w:val="right"/>
      <w:pPr>
        <w:tabs>
          <w:tab w:val="num" w:pos="0"/>
        </w:tabs>
        <w:ind w:left="2821" w:hanging="420"/>
      </w:pPr>
      <w:rPr>
        <w:rFonts w:ascii="方正黑体_GBK" w:eastAsia="方正黑体_GBK" w:hAnsi="方正黑体_GBK" w:hint="default"/>
      </w:rPr>
    </w:lvl>
    <w:lvl w:ilvl="6" w:tplc="BEFE971A">
      <w:start w:val="1"/>
      <w:numFmt w:val="decimal"/>
      <w:lvlText w:val="%7."/>
      <w:lvlJc w:val="left"/>
      <w:pPr>
        <w:tabs>
          <w:tab w:val="num" w:pos="0"/>
        </w:tabs>
        <w:ind w:left="3241" w:hanging="420"/>
      </w:pPr>
      <w:rPr>
        <w:rFonts w:ascii="方正黑体_GBK" w:eastAsia="方正黑体_GBK" w:hAnsi="方正黑体_GBK" w:hint="default"/>
      </w:rPr>
    </w:lvl>
    <w:lvl w:ilvl="7" w:tplc="65C6F9DC">
      <w:start w:val="1"/>
      <w:numFmt w:val="lowerLetter"/>
      <w:lvlText w:val="%8)"/>
      <w:lvlJc w:val="left"/>
      <w:pPr>
        <w:tabs>
          <w:tab w:val="num" w:pos="0"/>
        </w:tabs>
        <w:ind w:left="3661" w:hanging="420"/>
      </w:pPr>
      <w:rPr>
        <w:rFonts w:ascii="方正黑体_GBK" w:eastAsia="方正黑体_GBK" w:hAnsi="方正黑体_GBK" w:hint="default"/>
      </w:rPr>
    </w:lvl>
    <w:lvl w:ilvl="8" w:tplc="2D70AA2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6D11ED1"/>
    <w:multiLevelType w:val="hybridMultilevel"/>
    <w:tmpl w:val="DE4CB3F0"/>
    <w:lvl w:ilvl="0" w:tplc="93CC823C">
      <w:start w:val="1"/>
      <w:numFmt w:val="decimal"/>
      <w:lvlRestart w:val="0"/>
      <w:lvlText w:val="%1."/>
      <w:lvlJc w:val="left"/>
      <w:pPr>
        <w:tabs>
          <w:tab w:val="num" w:pos="0"/>
        </w:tabs>
        <w:ind w:left="660" w:hanging="360"/>
      </w:pPr>
      <w:rPr>
        <w:rFonts w:ascii="方正黑体_GBK" w:eastAsia="方正黑体_GBK" w:hAnsi="方正黑体_GBK" w:hint="default"/>
      </w:rPr>
    </w:lvl>
    <w:lvl w:ilvl="1" w:tplc="CA223786">
      <w:start w:val="1"/>
      <w:numFmt w:val="lowerLetter"/>
      <w:lvlText w:val="%2)"/>
      <w:lvlJc w:val="left"/>
      <w:pPr>
        <w:tabs>
          <w:tab w:val="num" w:pos="0"/>
        </w:tabs>
        <w:ind w:left="1140" w:hanging="420"/>
      </w:pPr>
      <w:rPr>
        <w:rFonts w:ascii="方正黑体_GBK" w:eastAsia="方正黑体_GBK" w:hAnsi="方正黑体_GBK" w:hint="default"/>
      </w:rPr>
    </w:lvl>
    <w:lvl w:ilvl="2" w:tplc="9078E750">
      <w:start w:val="1"/>
      <w:numFmt w:val="decimal"/>
      <w:lvlText w:val="%3."/>
      <w:lvlJc w:val="right"/>
      <w:pPr>
        <w:tabs>
          <w:tab w:val="num" w:pos="0"/>
        </w:tabs>
        <w:ind w:left="1560" w:hanging="420"/>
      </w:pPr>
      <w:rPr>
        <w:rFonts w:ascii="方正黑体_GBK" w:eastAsia="方正黑体_GBK" w:hAnsi="方正黑体_GBK" w:hint="default"/>
      </w:rPr>
    </w:lvl>
    <w:lvl w:ilvl="3" w:tplc="6F9C1A74">
      <w:start w:val="1"/>
      <w:numFmt w:val="decimal"/>
      <w:lvlText w:val="%4."/>
      <w:lvlJc w:val="left"/>
      <w:pPr>
        <w:tabs>
          <w:tab w:val="num" w:pos="0"/>
        </w:tabs>
        <w:ind w:left="1980" w:hanging="420"/>
      </w:pPr>
      <w:rPr>
        <w:rFonts w:ascii="方正黑体_GBK" w:eastAsia="方正黑体_GBK" w:hAnsi="方正黑体_GBK" w:hint="default"/>
      </w:rPr>
    </w:lvl>
    <w:lvl w:ilvl="4" w:tplc="5840F99A">
      <w:start w:val="1"/>
      <w:numFmt w:val="lowerLetter"/>
      <w:lvlText w:val="%5)"/>
      <w:lvlJc w:val="left"/>
      <w:pPr>
        <w:tabs>
          <w:tab w:val="num" w:pos="0"/>
        </w:tabs>
        <w:ind w:left="2400" w:hanging="420"/>
      </w:pPr>
      <w:rPr>
        <w:rFonts w:ascii="方正黑体_GBK" w:eastAsia="方正黑体_GBK" w:hAnsi="方正黑体_GBK" w:hint="default"/>
      </w:rPr>
    </w:lvl>
    <w:lvl w:ilvl="5" w:tplc="320EB802">
      <w:start w:val="1"/>
      <w:numFmt w:val="decimal"/>
      <w:lvlText w:val="%6."/>
      <w:lvlJc w:val="right"/>
      <w:pPr>
        <w:tabs>
          <w:tab w:val="num" w:pos="0"/>
        </w:tabs>
        <w:ind w:left="2820" w:hanging="420"/>
      </w:pPr>
      <w:rPr>
        <w:rFonts w:ascii="方正黑体_GBK" w:eastAsia="方正黑体_GBK" w:hAnsi="方正黑体_GBK" w:hint="default"/>
      </w:rPr>
    </w:lvl>
    <w:lvl w:ilvl="6" w:tplc="DD0EE172">
      <w:start w:val="1"/>
      <w:numFmt w:val="decimal"/>
      <w:lvlText w:val="%7."/>
      <w:lvlJc w:val="left"/>
      <w:pPr>
        <w:tabs>
          <w:tab w:val="num" w:pos="0"/>
        </w:tabs>
        <w:ind w:left="3240" w:hanging="420"/>
      </w:pPr>
      <w:rPr>
        <w:rFonts w:ascii="方正黑体_GBK" w:eastAsia="方正黑体_GBK" w:hAnsi="方正黑体_GBK" w:hint="default"/>
      </w:rPr>
    </w:lvl>
    <w:lvl w:ilvl="7" w:tplc="533A5CC2">
      <w:start w:val="1"/>
      <w:numFmt w:val="lowerLetter"/>
      <w:lvlText w:val="%8)"/>
      <w:lvlJc w:val="left"/>
      <w:pPr>
        <w:tabs>
          <w:tab w:val="num" w:pos="0"/>
        </w:tabs>
        <w:ind w:left="3660" w:hanging="420"/>
      </w:pPr>
      <w:rPr>
        <w:rFonts w:ascii="方正黑体_GBK" w:eastAsia="方正黑体_GBK" w:hAnsi="方正黑体_GBK" w:hint="default"/>
      </w:rPr>
    </w:lvl>
    <w:lvl w:ilvl="8" w:tplc="D36C500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10A3506"/>
    <w:multiLevelType w:val="singleLevel"/>
    <w:tmpl w:val="510A3506"/>
    <w:lvl w:ilvl="0">
      <w:start w:val="1"/>
      <w:numFmt w:val="decimal"/>
      <w:suff w:val="nothing"/>
      <w:lvlText w:val="（%1）"/>
      <w:lvlJc w:val="left"/>
      <w:pPr>
        <w:ind w:left="0" w:firstLine="0"/>
      </w:pPr>
    </w:lvl>
  </w:abstractNum>
  <w:abstractNum w:abstractNumId="7"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7B3485D"/>
    <w:multiLevelType w:val="multilevel"/>
    <w:tmpl w:val="A2168E3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9" w15:restartNumberingAfterBreak="0">
    <w:nsid w:val="5DF84C9C"/>
    <w:multiLevelType w:val="singleLevel"/>
    <w:tmpl w:val="5DF84C9C"/>
    <w:lvl w:ilvl="0">
      <w:start w:val="1"/>
      <w:numFmt w:val="decimal"/>
      <w:suff w:val="nothing"/>
      <w:lvlText w:val="%1."/>
      <w:lvlJc w:val="left"/>
      <w:pPr>
        <w:ind w:left="0" w:firstLine="0"/>
      </w:pPr>
    </w:lvl>
  </w:abstractNum>
  <w:abstractNum w:abstractNumId="10" w15:restartNumberingAfterBreak="0">
    <w:nsid w:val="5DF84CBD"/>
    <w:multiLevelType w:val="singleLevel"/>
    <w:tmpl w:val="5DF84CBD"/>
    <w:lvl w:ilvl="0">
      <w:start w:val="1"/>
      <w:numFmt w:val="decimal"/>
      <w:suff w:val="nothing"/>
      <w:lvlText w:val="（%1）"/>
      <w:lvlJc w:val="left"/>
      <w:pPr>
        <w:ind w:left="0" w:firstLine="0"/>
      </w:pPr>
    </w:lvl>
  </w:abstractNum>
  <w:abstractNum w:abstractNumId="11" w15:restartNumberingAfterBreak="0">
    <w:nsid w:val="5DF84D07"/>
    <w:multiLevelType w:val="singleLevel"/>
    <w:tmpl w:val="5DF84D07"/>
    <w:lvl w:ilvl="0">
      <w:start w:val="1"/>
      <w:numFmt w:val="decimal"/>
      <w:suff w:val="nothing"/>
      <w:lvlText w:val="（%1）"/>
      <w:lvlJc w:val="left"/>
      <w:pPr>
        <w:ind w:left="0" w:firstLine="0"/>
      </w:pPr>
    </w:lvl>
  </w:abstractNum>
  <w:abstractNum w:abstractNumId="12" w15:restartNumberingAfterBreak="0">
    <w:nsid w:val="6D2A3EBA"/>
    <w:multiLevelType w:val="singleLevel"/>
    <w:tmpl w:val="6D2A3EBA"/>
    <w:lvl w:ilvl="0">
      <w:start w:val="1"/>
      <w:numFmt w:val="decimal"/>
      <w:suff w:val="nothing"/>
      <w:lvlText w:val="（%1）"/>
      <w:lvlJc w:val="left"/>
      <w:pPr>
        <w:ind w:left="0" w:firstLine="0"/>
      </w:pPr>
    </w:lvl>
  </w:abstractNum>
  <w:abstractNum w:abstractNumId="13" w15:restartNumberingAfterBreak="0">
    <w:nsid w:val="7A29506B"/>
    <w:multiLevelType w:val="singleLevel"/>
    <w:tmpl w:val="7A29506B"/>
    <w:lvl w:ilvl="0">
      <w:start w:val="1"/>
      <w:numFmt w:val="decimal"/>
      <w:suff w:val="nothing"/>
      <w:lvlText w:val="（%1）"/>
      <w:lvlJc w:val="left"/>
      <w:pPr>
        <w:ind w:left="0" w:firstLine="0"/>
      </w:pPr>
    </w:lvl>
  </w:abstractNum>
  <w:abstractNum w:abstractNumId="14" w15:restartNumberingAfterBreak="0">
    <w:nsid w:val="7DA8799D"/>
    <w:multiLevelType w:val="multilevel"/>
    <w:tmpl w:val="958A78D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num w:numId="1">
    <w:abstractNumId w:val="14"/>
  </w:num>
  <w:num w:numId="2">
    <w:abstractNumId w:val="8"/>
  </w:num>
  <w:num w:numId="3">
    <w:abstractNumId w:val="0"/>
  </w:num>
  <w:num w:numId="4">
    <w:abstractNumId w:val="2"/>
  </w:num>
  <w:num w:numId="5">
    <w:abstractNumId w:val="5"/>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num>
  <w:num w:numId="9">
    <w:abstractNumId w:val="10"/>
  </w:num>
  <w:num w:numId="10">
    <w:abstractNumId w:val="10"/>
    <w:lvlOverride w:ilvl="0">
      <w:startOverride w:val="1"/>
    </w:lvlOverride>
  </w:num>
  <w:num w:numId="11">
    <w:abstractNumId w:val="11"/>
  </w:num>
  <w:num w:numId="12">
    <w:abstractNumId w:val="11"/>
    <w:lvlOverride w:ilvl="0">
      <w:startOverride w:val="1"/>
    </w:lvlOverride>
  </w:num>
  <w:num w:numId="13">
    <w:abstractNumId w:val="6"/>
  </w:num>
  <w:num w:numId="14">
    <w:abstractNumId w:val="6"/>
    <w:lvlOverride w:ilvl="0">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7765C8"/>
    <w:rsid w:val="00167925"/>
    <w:rsid w:val="00293589"/>
    <w:rsid w:val="007765C8"/>
    <w:rsid w:val="00881634"/>
    <w:rsid w:val="00D6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2C70"/>
  <w15:docId w15:val="{67C40F84-BE40-48B4-8D68-CCAB3589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qFormat/>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f2a2d0d5">
    <w:name w:val="Normalf2a2d0d5"/>
    <w:pPr>
      <w:widowControl w:val="0"/>
      <w:jc w:val="both"/>
    </w:pPr>
    <w:rPr>
      <w:rFonts w:ascii="方正黑体_GBK" w:eastAsia="方正黑体_GBK" w:hAnsi="方正黑体_GBK" w:cs="Times New Roman"/>
      <w:szCs w:val="21"/>
    </w:rPr>
  </w:style>
  <w:style w:type="paragraph" w:customStyle="1" w:styleId="heading19041c145">
    <w:name w:val="heading 19041c145"/>
    <w:basedOn w:val="Normalf2a2d0d5"/>
    <w:next w:val="a"/>
    <w:pPr>
      <w:keepNext/>
      <w:keepLines/>
      <w:spacing w:before="340" w:after="330" w:line="578" w:lineRule="auto"/>
      <w:outlineLvl w:val="0"/>
    </w:pPr>
    <w:rPr>
      <w:b/>
      <w:bCs/>
      <w:kern w:val="44"/>
      <w:sz w:val="44"/>
    </w:rPr>
  </w:style>
  <w:style w:type="paragraph" w:customStyle="1" w:styleId="heading264ed0c92">
    <w:name w:val="heading 264ed0c92"/>
    <w:basedOn w:val="Normalf2a2d0d5"/>
    <w:next w:val="a"/>
    <w:pPr>
      <w:keepNext/>
      <w:keepLines/>
      <w:spacing w:before="260" w:after="260" w:line="415" w:lineRule="auto"/>
      <w:outlineLvl w:val="1"/>
    </w:pPr>
    <w:rPr>
      <w:b/>
      <w:sz w:val="32"/>
    </w:rPr>
  </w:style>
  <w:style w:type="paragraph" w:customStyle="1" w:styleId="heading3514ffe0f">
    <w:name w:val="heading 3514ffe0f"/>
    <w:basedOn w:val="Normalf2a2d0d5"/>
    <w:next w:val="a"/>
    <w:pPr>
      <w:keepNext/>
      <w:keepLines/>
      <w:spacing w:before="260" w:after="260" w:line="415" w:lineRule="auto"/>
      <w:outlineLvl w:val="2"/>
    </w:pPr>
    <w:rPr>
      <w:b/>
      <w:sz w:val="32"/>
    </w:rPr>
  </w:style>
  <w:style w:type="character" w:customStyle="1" w:styleId="DefaultParagraphFontdb3ad6a4">
    <w:name w:val="Default Paragraph Fontdb3ad6a4"/>
  </w:style>
  <w:style w:type="paragraph" w:customStyle="1" w:styleId="toc1f4dee235">
    <w:name w:val="toc 1f4dee235"/>
    <w:basedOn w:val="Normalf2a2d0d5"/>
    <w:next w:val="a"/>
    <w:autoRedefine/>
  </w:style>
  <w:style w:type="paragraph" w:customStyle="1" w:styleId="toc2210904e5">
    <w:name w:val="toc 2210904e5"/>
    <w:basedOn w:val="Normalf2a2d0d5"/>
    <w:next w:val="a"/>
    <w:autoRedefine/>
    <w:pPr>
      <w:ind w:left="420"/>
    </w:pPr>
  </w:style>
  <w:style w:type="paragraph" w:customStyle="1" w:styleId="toc346913190">
    <w:name w:val="toc 346913190"/>
    <w:basedOn w:val="Normalf2a2d0d5"/>
    <w:next w:val="a"/>
    <w:autoRedefine/>
    <w:pPr>
      <w:ind w:left="840"/>
    </w:pPr>
  </w:style>
  <w:style w:type="paragraph" w:customStyle="1" w:styleId="toc49a3878d0">
    <w:name w:val="toc 49a3878d0"/>
    <w:basedOn w:val="Normalf2a2d0d5"/>
    <w:next w:val="a"/>
    <w:autoRedefine/>
    <w:pPr>
      <w:ind w:left="1260"/>
    </w:pPr>
  </w:style>
  <w:style w:type="paragraph" w:customStyle="1" w:styleId="toc5f27571b4">
    <w:name w:val="toc 5f27571b4"/>
    <w:basedOn w:val="Normalf2a2d0d5"/>
    <w:next w:val="a"/>
    <w:autoRedefine/>
    <w:pPr>
      <w:ind w:left="1680"/>
    </w:pPr>
  </w:style>
  <w:style w:type="paragraph" w:customStyle="1" w:styleId="header94da91b1">
    <w:name w:val="header94da91b1"/>
    <w:basedOn w:val="Normalf2a2d0d5"/>
    <w:pPr>
      <w:pBdr>
        <w:bottom w:val="single" w:sz="6" w:space="1" w:color="auto"/>
      </w:pBdr>
      <w:tabs>
        <w:tab w:val="center" w:pos="4153"/>
        <w:tab w:val="right" w:pos="8307"/>
      </w:tabs>
      <w:snapToGrid w:val="0"/>
      <w:jc w:val="center"/>
    </w:pPr>
    <w:rPr>
      <w:sz w:val="18"/>
    </w:rPr>
  </w:style>
  <w:style w:type="paragraph" w:customStyle="1" w:styleId="footerf2b1ea27">
    <w:name w:val="footerf2b1ea27"/>
    <w:basedOn w:val="Normalf2a2d0d5"/>
    <w:pPr>
      <w:tabs>
        <w:tab w:val="center" w:pos="4153"/>
        <w:tab w:val="right" w:pos="8307"/>
      </w:tabs>
      <w:snapToGrid w:val="0"/>
      <w:jc w:val="left"/>
    </w:pPr>
    <w:rPr>
      <w:sz w:val="18"/>
    </w:rPr>
  </w:style>
  <w:style w:type="character" w:customStyle="1" w:styleId="Strong0a1d31a7">
    <w:name w:val="Strong0a1d31a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7cc70a83">
    <w:name w:val="Normal7cc70a83"/>
    <w:next w:val="10"/>
    <w:pPr>
      <w:widowControl w:val="0"/>
      <w:jc w:val="both"/>
    </w:pPr>
    <w:rPr>
      <w:rFonts w:ascii="方正黑体_GBK" w:eastAsia="方正黑体_GBK" w:hAnsi="方正黑体_GBK" w:cs="Times New Roman"/>
      <w:sz w:val="18"/>
      <w:szCs w:val="18"/>
    </w:rPr>
  </w:style>
  <w:style w:type="paragraph" w:customStyle="1" w:styleId="heading1c73675bd">
    <w:name w:val="heading 1c73675bd"/>
    <w:basedOn w:val="Normal7cc70a83"/>
    <w:next w:val="a"/>
    <w:pPr>
      <w:keepNext/>
      <w:keepLines/>
      <w:spacing w:before="340" w:after="330" w:line="578" w:lineRule="auto"/>
      <w:outlineLvl w:val="0"/>
    </w:pPr>
    <w:rPr>
      <w:b/>
      <w:bCs/>
      <w:kern w:val="44"/>
      <w:sz w:val="44"/>
    </w:rPr>
  </w:style>
  <w:style w:type="paragraph" w:customStyle="1" w:styleId="heading256632656">
    <w:name w:val="heading 256632656"/>
    <w:basedOn w:val="Normal7cc70a83"/>
    <w:next w:val="a"/>
    <w:pPr>
      <w:keepNext/>
      <w:keepLines/>
      <w:spacing w:before="260" w:after="260" w:line="415" w:lineRule="auto"/>
      <w:outlineLvl w:val="1"/>
    </w:pPr>
    <w:rPr>
      <w:b/>
      <w:sz w:val="32"/>
    </w:rPr>
  </w:style>
  <w:style w:type="paragraph" w:customStyle="1" w:styleId="heading3f58bb977">
    <w:name w:val="heading 3f58bb977"/>
    <w:basedOn w:val="Normal7cc70a83"/>
    <w:next w:val="a"/>
    <w:pPr>
      <w:keepNext/>
      <w:keepLines/>
      <w:spacing w:before="260" w:after="260" w:line="415" w:lineRule="auto"/>
      <w:outlineLvl w:val="2"/>
    </w:pPr>
    <w:rPr>
      <w:b/>
      <w:sz w:val="32"/>
    </w:rPr>
  </w:style>
  <w:style w:type="character" w:customStyle="1" w:styleId="DefaultParagraphFonte0976b37">
    <w:name w:val="Default Paragraph Fonte0976b37"/>
  </w:style>
  <w:style w:type="paragraph" w:customStyle="1" w:styleId="NormalIndentaf2a655f">
    <w:name w:val="Normal Indentaf2a655f"/>
    <w:basedOn w:val="Normal7cc70a83"/>
    <w:pPr>
      <w:ind w:firstLineChars="200" w:firstLine="200"/>
    </w:pPr>
  </w:style>
  <w:style w:type="paragraph" w:customStyle="1" w:styleId="toc531c24748">
    <w:name w:val="toc 531c24748"/>
    <w:basedOn w:val="Normal7cc70a83"/>
    <w:next w:val="a"/>
    <w:pPr>
      <w:ind w:left="1680"/>
    </w:pPr>
  </w:style>
  <w:style w:type="paragraph" w:customStyle="1" w:styleId="toc3e3d5b4ad">
    <w:name w:val="toc 3e3d5b4ad"/>
    <w:basedOn w:val="Normal7cc70a83"/>
    <w:next w:val="a"/>
    <w:pPr>
      <w:ind w:left="840"/>
    </w:pPr>
  </w:style>
  <w:style w:type="paragraph" w:customStyle="1" w:styleId="footer4dbb3db5">
    <w:name w:val="footer4dbb3db5"/>
    <w:basedOn w:val="Normal7cc70a83"/>
    <w:pPr>
      <w:tabs>
        <w:tab w:val="center" w:pos="4153"/>
        <w:tab w:val="right" w:pos="8307"/>
      </w:tabs>
      <w:snapToGrid w:val="0"/>
      <w:jc w:val="left"/>
    </w:pPr>
  </w:style>
  <w:style w:type="paragraph" w:customStyle="1" w:styleId="header45dd3bc0">
    <w:name w:val="header45dd3bc0"/>
    <w:basedOn w:val="Normal7cc70a83"/>
    <w:pPr>
      <w:pBdr>
        <w:bottom w:val="single" w:sz="6" w:space="1" w:color="auto"/>
      </w:pBdr>
      <w:tabs>
        <w:tab w:val="center" w:pos="4153"/>
        <w:tab w:val="right" w:pos="8307"/>
      </w:tabs>
      <w:snapToGrid w:val="0"/>
      <w:jc w:val="center"/>
    </w:pPr>
  </w:style>
  <w:style w:type="paragraph" w:customStyle="1" w:styleId="toc143efe658">
    <w:name w:val="toc 143efe658"/>
    <w:basedOn w:val="Normal7cc70a83"/>
    <w:next w:val="a"/>
  </w:style>
  <w:style w:type="paragraph" w:customStyle="1" w:styleId="toc4fbe4fa3c">
    <w:name w:val="toc 4fbe4fa3c"/>
    <w:basedOn w:val="Normal7cc70a83"/>
    <w:next w:val="a"/>
    <w:pPr>
      <w:ind w:left="1260"/>
    </w:pPr>
  </w:style>
  <w:style w:type="paragraph" w:customStyle="1" w:styleId="toc2b683e980">
    <w:name w:val="toc 2b683e980"/>
    <w:basedOn w:val="Normal7cc70a83"/>
    <w:next w:val="a"/>
    <w:pPr>
      <w:ind w:left="420"/>
    </w:pPr>
  </w:style>
  <w:style w:type="paragraph" w:customStyle="1" w:styleId="NormalWeb7e3a4f09">
    <w:name w:val="Normal (Web)7e3a4f0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3fb55e933fb55e93">
    <w:name w:val="Normal3fb55e933fb55e93"/>
    <w:next w:val="10"/>
    <w:pPr>
      <w:widowControl w:val="0"/>
      <w:jc w:val="both"/>
    </w:pPr>
    <w:rPr>
      <w:rFonts w:ascii="方正黑体_GBK" w:eastAsia="方正黑体_GBK" w:hAnsi="方正黑体_GBK" w:cs="Times New Roman"/>
      <w:szCs w:val="21"/>
    </w:rPr>
  </w:style>
  <w:style w:type="paragraph" w:customStyle="1" w:styleId="heading1cc509ec6cc509ec6">
    <w:name w:val="heading 1cc509ec6cc509ec6"/>
    <w:basedOn w:val="Normal3fb55e933fb55e93"/>
    <w:next w:val="a"/>
    <w:pPr>
      <w:keepNext/>
      <w:keepLines/>
      <w:spacing w:before="340" w:after="330" w:line="578" w:lineRule="auto"/>
      <w:outlineLvl w:val="0"/>
    </w:pPr>
    <w:rPr>
      <w:b/>
      <w:bCs/>
      <w:kern w:val="44"/>
      <w:sz w:val="44"/>
    </w:rPr>
  </w:style>
  <w:style w:type="paragraph" w:customStyle="1" w:styleId="heading2cd00e0cbcd00e0cb">
    <w:name w:val="heading 2cd00e0cbcd00e0cb"/>
    <w:basedOn w:val="Normal3fb55e933fb55e93"/>
    <w:next w:val="a"/>
    <w:pPr>
      <w:keepNext/>
      <w:keepLines/>
      <w:spacing w:before="260" w:after="260" w:line="415" w:lineRule="auto"/>
      <w:outlineLvl w:val="1"/>
    </w:pPr>
    <w:rPr>
      <w:b/>
      <w:sz w:val="32"/>
    </w:rPr>
  </w:style>
  <w:style w:type="paragraph" w:customStyle="1" w:styleId="heading33293980532939805">
    <w:name w:val="heading 33293980532939805"/>
    <w:basedOn w:val="Normal3fb55e933fb55e93"/>
    <w:next w:val="a"/>
    <w:pPr>
      <w:keepNext/>
      <w:keepLines/>
      <w:spacing w:before="260" w:after="260" w:line="415" w:lineRule="auto"/>
      <w:outlineLvl w:val="2"/>
    </w:pPr>
    <w:rPr>
      <w:b/>
      <w:sz w:val="32"/>
    </w:rPr>
  </w:style>
  <w:style w:type="character" w:customStyle="1" w:styleId="DefaultParagraphFont923263b1923263b1">
    <w:name w:val="Default Paragraph Font923263b1923263b1"/>
  </w:style>
  <w:style w:type="paragraph" w:customStyle="1" w:styleId="1bc701c4ebc701c4e">
    <w:name w:val="引文目录1bc701c4ebc701c4e"/>
    <w:basedOn w:val="Normal3fb55e933fb55e93"/>
    <w:next w:val="a"/>
    <w:pPr>
      <w:ind w:leftChars="200" w:left="200"/>
    </w:pPr>
  </w:style>
  <w:style w:type="paragraph" w:customStyle="1" w:styleId="toc5498569e4498569e4">
    <w:name w:val="toc 5498569e4498569e4"/>
    <w:basedOn w:val="Normal3fb55e933fb55e93"/>
    <w:next w:val="a"/>
    <w:pPr>
      <w:ind w:left="1680"/>
    </w:pPr>
  </w:style>
  <w:style w:type="paragraph" w:customStyle="1" w:styleId="toc3922a1b39922a1b39">
    <w:name w:val="toc 3922a1b39922a1b39"/>
    <w:basedOn w:val="Normal3fb55e933fb55e93"/>
    <w:next w:val="a"/>
    <w:pPr>
      <w:ind w:left="840"/>
    </w:pPr>
  </w:style>
  <w:style w:type="paragraph" w:customStyle="1" w:styleId="footer70ec106070ec1060">
    <w:name w:val="footer70ec106070ec1060"/>
    <w:basedOn w:val="Normal3fb55e933fb55e93"/>
    <w:pPr>
      <w:tabs>
        <w:tab w:val="center" w:pos="4153"/>
        <w:tab w:val="right" w:pos="8307"/>
      </w:tabs>
      <w:snapToGrid w:val="0"/>
      <w:jc w:val="left"/>
    </w:pPr>
    <w:rPr>
      <w:sz w:val="18"/>
    </w:rPr>
  </w:style>
  <w:style w:type="paragraph" w:customStyle="1" w:styleId="headerfad17fa1fad17fa1">
    <w:name w:val="headerfad17fa1fad17fa1"/>
    <w:basedOn w:val="Normal3fb55e933fb55e93"/>
    <w:pPr>
      <w:pBdr>
        <w:bottom w:val="single" w:sz="6" w:space="1" w:color="auto"/>
      </w:pBdr>
      <w:tabs>
        <w:tab w:val="center" w:pos="4153"/>
        <w:tab w:val="right" w:pos="8307"/>
      </w:tabs>
      <w:snapToGrid w:val="0"/>
      <w:jc w:val="center"/>
    </w:pPr>
    <w:rPr>
      <w:sz w:val="18"/>
    </w:rPr>
  </w:style>
  <w:style w:type="paragraph" w:customStyle="1" w:styleId="toc15c416dcf5c416dcf">
    <w:name w:val="toc 15c416dcf5c416dcf"/>
    <w:basedOn w:val="Normal3fb55e933fb55e93"/>
    <w:next w:val="a"/>
  </w:style>
  <w:style w:type="paragraph" w:customStyle="1" w:styleId="toc439e04b4239e04b42">
    <w:name w:val="toc 439e04b4239e04b42"/>
    <w:basedOn w:val="Normal3fb55e933fb55e93"/>
    <w:next w:val="a"/>
    <w:pPr>
      <w:ind w:left="1260"/>
    </w:pPr>
  </w:style>
  <w:style w:type="paragraph" w:customStyle="1" w:styleId="toc2e792be46e792be46">
    <w:name w:val="toc 2e792be46e792be46"/>
    <w:basedOn w:val="Normal3fb55e933fb55e93"/>
    <w:next w:val="a"/>
    <w:pPr>
      <w:ind w:left="420"/>
    </w:pPr>
  </w:style>
  <w:style w:type="paragraph" w:customStyle="1" w:styleId="175c8325975c83259">
    <w:name w:val="列出段落175c8325975c83259"/>
    <w:pPr>
      <w:widowControl w:val="0"/>
      <w:ind w:firstLineChars="200" w:firstLine="200"/>
      <w:jc w:val="both"/>
    </w:pPr>
    <w:rPr>
      <w:rFonts w:ascii="方正黑体_GBK" w:eastAsia="方正黑体_GBK" w:hAnsi="方正黑体_GBK" w:cs="Times New Roman"/>
      <w:szCs w:val="21"/>
    </w:rPr>
  </w:style>
  <w:style w:type="paragraph" w:styleId="a8">
    <w:name w:val="Normal Indent"/>
    <w:next w:val="10"/>
    <w:semiHidden/>
    <w:unhideWhenUsed/>
    <w:qFormat/>
    <w:rsid w:val="00881634"/>
    <w:pPr>
      <w:widowControl w:val="0"/>
      <w:ind w:firstLineChars="200" w:firstLine="420"/>
      <w:jc w:val="both"/>
    </w:pPr>
    <w:rPr>
      <w:rFonts w:ascii="Times New Roman" w:eastAsia="宋体" w:hAnsi="Times New Roman" w:cs="Times New Roman"/>
      <w:sz w:val="18"/>
      <w:szCs w:val="18"/>
    </w:rPr>
  </w:style>
  <w:style w:type="paragraph" w:customStyle="1" w:styleId="msonormal0">
    <w:name w:val="msonormal"/>
    <w:next w:val="10"/>
    <w:qFormat/>
    <w:rsid w:val="00881634"/>
    <w:pPr>
      <w:spacing w:before="102" w:after="102" w:line="1099" w:lineRule="atLeast"/>
      <w:ind w:firstLine="419"/>
    </w:pPr>
    <w:rPr>
      <w:rFonts w:ascii="Times New Roman" w:eastAsia="宋体" w:hAnsi="Times New Roman" w:cs="Times New Roman"/>
      <w:kern w:val="0"/>
      <w:sz w:val="24"/>
      <w:szCs w:val="24"/>
    </w:rPr>
  </w:style>
  <w:style w:type="paragraph" w:styleId="a9">
    <w:name w:val="Normal (Web)"/>
    <w:next w:val="10"/>
    <w:semiHidden/>
    <w:unhideWhenUsed/>
    <w:qFormat/>
    <w:rsid w:val="00881634"/>
    <w:pPr>
      <w:spacing w:before="102" w:after="102" w:line="1099" w:lineRule="atLeast"/>
      <w:ind w:firstLine="419"/>
    </w:pPr>
    <w:rPr>
      <w:rFonts w:ascii="Times New Roman" w:eastAsia="宋体" w:hAnsi="Times New Roman" w:cs="Times New Roman"/>
      <w:kern w:val="0"/>
      <w:sz w:val="24"/>
      <w:szCs w:val="24"/>
    </w:rPr>
  </w:style>
  <w:style w:type="paragraph" w:styleId="aa">
    <w:name w:val="annotation text"/>
    <w:next w:val="10"/>
    <w:link w:val="ab"/>
    <w:semiHidden/>
    <w:unhideWhenUsed/>
    <w:qFormat/>
    <w:rsid w:val="00881634"/>
    <w:pPr>
      <w:widowControl w:val="0"/>
    </w:pPr>
    <w:rPr>
      <w:rFonts w:ascii="Times New Roman" w:eastAsia="宋体" w:hAnsi="Times New Roman" w:cs="Times New Roman"/>
      <w:sz w:val="18"/>
      <w:szCs w:val="18"/>
    </w:rPr>
  </w:style>
  <w:style w:type="character" w:customStyle="1" w:styleId="ab">
    <w:name w:val="批注文字 字符"/>
    <w:basedOn w:val="a0"/>
    <w:link w:val="aa"/>
    <w:semiHidden/>
    <w:rsid w:val="00881634"/>
    <w:rPr>
      <w:rFonts w:ascii="Times New Roman" w:eastAsia="宋体" w:hAnsi="Times New Roman" w:cs="Times New Roman"/>
      <w:sz w:val="18"/>
      <w:szCs w:val="18"/>
    </w:rPr>
  </w:style>
  <w:style w:type="character" w:customStyle="1" w:styleId="a4">
    <w:name w:val="页眉 字符"/>
    <w:basedOn w:val="a0"/>
    <w:link w:val="a3"/>
    <w:rsid w:val="00881634"/>
    <w:rPr>
      <w:rFonts w:ascii="方正黑体_GBK" w:eastAsia="方正黑体_GBK" w:hAnsi="方正黑体_GBK" w:cs="Times New Roman"/>
      <w:sz w:val="18"/>
      <w:szCs w:val="21"/>
    </w:rPr>
  </w:style>
  <w:style w:type="character" w:customStyle="1" w:styleId="a6">
    <w:name w:val="页脚 字符"/>
    <w:basedOn w:val="a0"/>
    <w:link w:val="a5"/>
    <w:rsid w:val="00881634"/>
    <w:rPr>
      <w:rFonts w:ascii="方正黑体_GBK" w:eastAsia="方正黑体_GBK" w:hAnsi="方正黑体_GBK" w:cs="Times New Roman"/>
      <w:sz w:val="18"/>
      <w:szCs w:val="21"/>
    </w:rPr>
  </w:style>
  <w:style w:type="paragraph" w:customStyle="1" w:styleId="11">
    <w:name w:val="列出段落1"/>
    <w:next w:val="10"/>
    <w:uiPriority w:val="99"/>
    <w:qFormat/>
    <w:rsid w:val="00881634"/>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881634"/>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881634"/>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9027</Words>
  <Characters>51459</Characters>
  <Application>Microsoft Office Word</Application>
  <DocSecurity>0</DocSecurity>
  <Lines>428</Lines>
  <Paragraphs>120</Paragraphs>
  <ScaleCrop>false</ScaleCrop>
  <Company>P R C</Company>
  <LinksUpToDate>false</LinksUpToDate>
  <CharactersWithSpaces>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