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PWFP6GI7RSA06BGQARNQL0D7ZQ0OAYRQE0XFJDWXFMRTGLTZ7BRVC0PFS6TPCRRXNMXHOLIZIXD8PNJQSFTDF8D8RL0WI5B8EOORHB3504DB53062A969416D549DC1CE4C2B88" Type="http://schemas.microsoft.com/office/2006/relationships/officeDocumentMain" Target="docProps/core.xml"/><Relationship Id="SAWMD6GC796Q06BGRARNYL0K7ZD0OYPREE0XUJDWXF88TELTZ6BJQCJXFYYTPCRRBOM6SOL9ZHK78LXJRJFA0FF68RL0WHWB8JOOQHB398D89FF075C52B7861F745FB8357E895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南银理财珠联璧合鑫逸稳一年205期封闭式公募人民币理财产品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南银理财珠联璧合鑫逸稳一年205期封闭式公募人民币理财产品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ZZ700322400678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Y38205、Y35205、Y36205、Y34205、Y32205、Y31205、Y30205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2025年02月26日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2025年03月10日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2025年03月10日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深圳智领星辰科技有限公司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交银国信·蓝色睿投4号集合资金信托计划第1期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不规则付息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2025年03月11日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