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2AAFE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AAE76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57BC34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7FEDCBF" w14:textId="1A50823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2193">
        <w:rPr>
          <w:rFonts w:ascii="仿宋_GB2312" w:eastAsia="仿宋_GB2312" w:hAnsi="仿宋_GB2312" w:cs="仿宋_GB2312" w:hint="eastAsia"/>
          <w:szCs w:val="21"/>
        </w:rPr>
        <w:t>。</w:t>
      </w:r>
      <w:r w:rsidR="00AB2193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4D92E56" w14:textId="77777777">
        <w:tc>
          <w:tcPr>
            <w:tcW w:w="4559" w:type="dxa"/>
          </w:tcPr>
          <w:p w14:paraId="17676B7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591C901" w14:textId="77777777" w:rsidR="009560E2" w:rsidRPr="00A02FD2" w:rsidRDefault="00AB219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1.0164</w:t>
            </w:r>
          </w:p>
        </w:tc>
      </w:tr>
      <w:tr w:rsidR="009560E2" w14:paraId="7701D4CD" w14:textId="77777777">
        <w:tc>
          <w:tcPr>
            <w:tcW w:w="4559" w:type="dxa"/>
          </w:tcPr>
          <w:p w14:paraId="4AD3869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FDE1CC1" w14:textId="77777777" w:rsidR="009560E2" w:rsidRPr="00A02FD2" w:rsidRDefault="00AB219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396,329,460.23</w:t>
            </w:r>
          </w:p>
        </w:tc>
      </w:tr>
    </w:tbl>
    <w:p w14:paraId="1C4DC19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E09C2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766965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A32A4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F98C97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376C45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E57D23D" w14:textId="224CE364" w:rsidR="009560E2" w:rsidRDefault="00AB2193" w:rsidP="00AB219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BDE97" w14:textId="77777777" w:rsidR="000B19FC" w:rsidRDefault="000B19FC" w:rsidP="0036722C">
      <w:r>
        <w:separator/>
      </w:r>
    </w:p>
  </w:endnote>
  <w:endnote w:type="continuationSeparator" w:id="0">
    <w:p w14:paraId="1C3AF800" w14:textId="77777777" w:rsidR="000B19FC" w:rsidRDefault="000B19F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50E1" w14:textId="77777777" w:rsidR="000B19FC" w:rsidRDefault="000B19FC" w:rsidP="0036722C">
      <w:r>
        <w:separator/>
      </w:r>
    </w:p>
  </w:footnote>
  <w:footnote w:type="continuationSeparator" w:id="0">
    <w:p w14:paraId="21B50DB8" w14:textId="77777777" w:rsidR="000B19FC" w:rsidRDefault="000B19F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7CB6C035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2021-01-06T04:20:00Z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