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30659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BB6DF39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19E677A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F4660D" w14:textId="0F5B394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04469">
        <w:rPr>
          <w:rFonts w:ascii="仿宋_GB2312" w:eastAsia="仿宋_GB2312" w:hAnsi="仿宋_GB2312" w:cs="仿宋_GB2312" w:hint="eastAsia"/>
          <w:szCs w:val="21"/>
        </w:rPr>
        <w:t>。</w:t>
      </w:r>
      <w:r w:rsidR="00B04469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86B7B90" w14:textId="77777777">
        <w:tc>
          <w:tcPr>
            <w:tcW w:w="4559" w:type="dxa"/>
          </w:tcPr>
          <w:p w14:paraId="2EFBB31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911BC25" w14:textId="77777777" w:rsidR="009560E2" w:rsidRPr="00A02FD2" w:rsidRDefault="00B044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1.0177</w:t>
            </w:r>
          </w:p>
        </w:tc>
      </w:tr>
      <w:tr w:rsidR="009560E2" w14:paraId="6463509F" w14:textId="77777777">
        <w:tc>
          <w:tcPr>
            <w:tcW w:w="4559" w:type="dxa"/>
          </w:tcPr>
          <w:p w14:paraId="1E6FE58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5C652CD" w14:textId="77777777" w:rsidR="009560E2" w:rsidRPr="00A02FD2" w:rsidRDefault="00B0446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178,376,925.31</w:t>
            </w:r>
          </w:p>
        </w:tc>
      </w:tr>
    </w:tbl>
    <w:p w14:paraId="5118CEE9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FC690B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FABA98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7939E7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53265A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972F3F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A060FF6" w14:textId="77777777" w:rsidR="009560E2" w:rsidRDefault="00B04469" w:rsidP="00B044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02655" w14:textId="77777777" w:rsidR="006B0ABF" w:rsidRDefault="006B0ABF" w:rsidP="0036722C">
      <w:r>
        <w:separator/>
      </w:r>
    </w:p>
  </w:endnote>
  <w:endnote w:type="continuationSeparator" w:id="0">
    <w:p w14:paraId="3AA135D1" w14:textId="77777777" w:rsidR="006B0ABF" w:rsidRDefault="006B0AB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BA8F" w14:textId="77777777" w:rsidR="006B0ABF" w:rsidRDefault="006B0ABF" w:rsidP="0036722C">
      <w:r>
        <w:separator/>
      </w:r>
    </w:p>
  </w:footnote>
  <w:footnote w:type="continuationSeparator" w:id="0">
    <w:p w14:paraId="0295792E" w14:textId="77777777" w:rsidR="006B0ABF" w:rsidRDefault="006B0AB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4FCCBDC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2021-01-06T04:20:00Z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