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E37CB">
        <w:rPr>
          <w:rFonts w:ascii="仿宋_GB2312" w:eastAsia="仿宋_GB2312" w:hAnsi="仿宋_GB2312" w:cs="仿宋_GB2312" w:hint="eastAsia"/>
          <w:szCs w:val="21"/>
        </w:rPr>
        <w:t>。</w:t>
      </w:r>
      <w:r w:rsidR="003E37CB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E37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E37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64,639,634.49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E37CB" w:rsidP="003E37C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2021-01-27T06:24:00Z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