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GWM06GH7R9Q0TTGQVR8ILJZ7NL0O7GREN06XJECXFFRTGLT6MBRYC0IFSVHPBRRXXMXCOLSZH5D8LNJENFTIF8H89D0WOWBBJOOPHB31E997158FE8F22E570C0A2331F7A8759" Type="http://schemas.microsoft.com/office/2006/relationships/officeDocumentMain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62" w:firstLineChars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关于调整</w:t>
      </w:r>
      <w:r>
        <w:rPr>
          <w:rFonts w:hint="eastAsia"/>
          <w:b/>
          <w:bCs/>
          <w:sz w:val="28"/>
          <w:szCs w:val="28"/>
        </w:rPr>
        <w:t>部分代销现金管理类产品风险等级</w:t>
      </w:r>
      <w:r>
        <w:rPr>
          <w:b/>
          <w:bCs/>
          <w:sz w:val="28"/>
          <w:szCs w:val="28"/>
        </w:rPr>
        <w:t>的公告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spacing w:after="0" w:line="36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的为投资者提供服务，现根据管理人对产品的投资运作安排，我行对代销南银理财的现金管理类理财产品的风险等级作出调整，由中低风险调整为低风险。本次调整自本公告发布之日起生效。敬请广大投资者务必了解理财产品调整后的风险等级，并根据自身的投资目的、投资期限、投资经验、资产状况等选择与本人风险承受能力相匹配的理财产品。</w:t>
      </w:r>
    </w:p>
    <w:p>
      <w:pPr>
        <w:spacing w:after="0" w:line="36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</w:t>
      </w:r>
    </w:p>
    <w:p>
      <w:pPr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南京银行股份有限公司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2023年10月10日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附件：涉及调整的理财产品清单</w:t>
      </w:r>
    </w:p>
    <w:tbl>
      <w:tblPr>
        <w:tblStyle w:val="5"/>
        <w:tblW w:w="790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42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产品代码</w:t>
            </w:r>
          </w:p>
        </w:tc>
        <w:tc>
          <w:tcPr>
            <w:tcW w:w="425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A20001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A21001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南银理财日日聚鑫-新客新资金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A20002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A22004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南银理财日日聚宝-新客新资金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A22005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南银理财日日聚宝-50万起专享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A22007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南银理财日日聚宝-臻享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A22008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南银理财日日聚宝-尊享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A20003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南银理财添瑞日日聚宝2号-A份额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A21103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南银理财添瑞日日聚宝2号-B份额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A21203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南银理财添瑞日日聚宝2号-C份额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A23003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南银理财添瑞日日聚宝2号-臻享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A24003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南银理财添瑞日日聚宝2号-尊享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A20004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A20005</w:t>
            </w:r>
          </w:p>
        </w:tc>
        <w:tc>
          <w:tcPr>
            <w:tcW w:w="42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南银理财添瑞日日聚宝4号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24"/>
    <w:rsid w:val="001944A3"/>
    <w:rsid w:val="001A7124"/>
    <w:rsid w:val="002246FD"/>
    <w:rsid w:val="002D1591"/>
    <w:rsid w:val="00301C9A"/>
    <w:rsid w:val="005D74FA"/>
    <w:rsid w:val="00944B61"/>
    <w:rsid w:val="009B4927"/>
    <w:rsid w:val="00A0587B"/>
    <w:rsid w:val="00A13E74"/>
    <w:rsid w:val="00E258F1"/>
    <w:rsid w:val="00EC3BA4"/>
    <w:rsid w:val="04F543C3"/>
    <w:rsid w:val="2C6C78DD"/>
    <w:rsid w:val="5B7F5C9E"/>
    <w:rsid w:val="6D99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3"/>
    <w:link w:val="2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2023-10-10T01:14:00Z</dcterms:created>
  <dc:creator>qzx</dc:creator>
  <cp:lastModifiedBy>徐超</cp:lastModifiedBy>
  <dcterms:modified xsi:type="dcterms:W3CDTF">2023-10-10T01:25:10Z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7AA4A52901BC4B08B10FF6B27DAA6066</vt:lpwstr>
  </property>
</Properties>
</file>